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13" w:rsidRPr="00310D50" w:rsidRDefault="00313113" w:rsidP="00313113">
      <w:pPr>
        <w:ind w:left="-567" w:firstLine="709"/>
        <w:jc w:val="center"/>
        <w:rPr>
          <w:rFonts w:ascii="Times New Roman" w:hAnsi="Times New Roman" w:cs="Times New Roman"/>
          <w:b/>
          <w:sz w:val="28"/>
          <w:szCs w:val="28"/>
        </w:rPr>
      </w:pPr>
      <w:bookmarkStart w:id="0" w:name="_GoBack"/>
      <w:bookmarkEnd w:id="0"/>
      <w:r w:rsidRPr="00310D50">
        <w:rPr>
          <w:rFonts w:ascii="Times New Roman" w:hAnsi="Times New Roman" w:cs="Times New Roman"/>
          <w:b/>
          <w:sz w:val="28"/>
          <w:szCs w:val="28"/>
        </w:rPr>
        <w:t>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p w:rsidR="00313113" w:rsidRPr="00310D50" w:rsidRDefault="00313113" w:rsidP="00313113">
      <w:pPr>
        <w:ind w:left="-567" w:firstLine="709"/>
        <w:jc w:val="center"/>
        <w:rPr>
          <w:rFonts w:ascii="Times New Roman" w:hAnsi="Times New Roman" w:cs="Times New Roman"/>
          <w:sz w:val="28"/>
          <w:szCs w:val="28"/>
        </w:rPr>
      </w:pPr>
      <w:r w:rsidRPr="00310D50">
        <w:rPr>
          <w:rFonts w:ascii="Times New Roman" w:hAnsi="Times New Roman" w:cs="Times New Roman"/>
          <w:sz w:val="28"/>
          <w:szCs w:val="28"/>
        </w:rPr>
        <w:t>МЕХАНИЗМ ПРЕДОСТАВЛЕНИЯ ГОСУДАРСТВЕННОЙ ПОДДЕРЖКИ (ПОШАГОВЫЙ АЛГОРИТМ ДЕЙСТВИЙ СЕЛЬСКОХОЗЯЙСТВЕННОГО ТОВАРОПРОИЗВОДИТЕЛЯ ДЛЯ ПОЛУЧЕНИЯ ГОСУДАРСТВЕННОЙ ПОДДЕРЖКИ)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1. Для получения субсидий из федерального и республиканского бюджетов, получатель субсидии представляет в Министерство сельского хозяйства Карачаево-Черкесской Республики (далее - Министерство) необходимый пакет документов и расчет размера субсидий по формам утвержденным Приказом Министерства сельского хозяйства КЧР № 84 от 16.07.2013 г., подписанный получателем субсидии и кредитной организацией;</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2. Министерство осуществляет проверку представленных документов, регистрирует заявление заемщика в журнале регистрации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Представленные заемщиком документы для получения субсидий рассматриваются в течение 10 рабочих дней.</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В случае отказа в предоставлении заемщику субсидии на возмещение части затрат на уплату процентов по кредитам (займам), предусмотренным подпунктами "а", "б", "е" и "ж" пункта 2  Порядка предоставления из республиканского бюджета Карачаево-Черкесской республики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постановлением Правительства Карачаево-Черкесской Республики от 15.02.2013 N 41 (далее - Порядок)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 </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Основаниями для отказа в принятии документов к субсидированию являются: предоставление документов, не в полном объеме и (или) выявление в них несоответствий требованиям Порядка; наличие просроченной (неурегулированной) задолженности по налогам и сборам. </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lastRenderedPageBreak/>
        <w:t>После проверки представленных заемщиком документов и принятия решения о предоставлении субсидии заключается соглашение между заемщиком и уполномоченным органом о предоставлении указанных средств, предусматривающее установление ежегодного предельного расчетного объема этих средств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По кредитам (займам), предусмотренным подпунктами "в" - "д" пункта 2  Порядка, уполномоченный орган после проведения проверки представленных заемщиком документов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 </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Порядок отбора инвестиционных проектов устанавливается Министерством сельского хозяйства Российской Федерации исходя из следующих основных критериев: целесообразность реализации инвестиционного проекта с учетом федерального и регионального балансов производства сельскохозяйственной продукции; экономическая эффективность инвестиционного проекта и повышение уровня финансовой устойчивости организации, реализующей указанный проект; увеличение объема производства (переработки) сельскохозяйственной продукции; использование организацией собственных средств для реализации инвестиционного проекта. </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Субсидии предоставляются только по инвестиционным проектам, прошедшим отбор в установленном порядке. 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 </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сельского хозяйства Российской Федерации инвестиционного проекта. </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В случае установления по итогам проверок, проведенных уполномоченными органами государственного финансового контроля, факта нарушений условий предоставления субсидий и нецелевого использования </w:t>
      </w:r>
      <w:r w:rsidRPr="00310D50">
        <w:rPr>
          <w:rFonts w:ascii="Times New Roman" w:hAnsi="Times New Roman" w:cs="Times New Roman"/>
          <w:sz w:val="28"/>
          <w:szCs w:val="28"/>
        </w:rPr>
        <w:lastRenderedPageBreak/>
        <w:t>средств, определенных Порядком, возврат средств производится в добровольном порядке в месячный срок с момента выявления указанных нарушений. Если по истечении указанного срока получатель отказывается добровольно возвращать субсидию, взыскание денежных средств осуществляется в судебном порядке.</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3. Министерство на основании расчетов размера субсидий составляет сводный реестр получателей субсидий, формируемый исходя из расчетов начисленных и выплаченных средств нарастающим итогом по каждому получателю субсидии (заемщику), в разрезе получателей субсидий с указанием суммы субсидий, причитающихся к возмещению из федерального и(или) республиканского бюджетов. Сводный реестр получателей субсидий формируется в двух экземплярах, один из которых в срок до 15 числа месяца, следующего за отчетным, представляется в Министерство финансов Карачаево-Черкесской Республики; </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4. Министерство составляет заявки на предоставление объемов финансирования и реестр разассигнований в разрезе получателей субсидий (кроме граждан, ведущих личное подсобное хозяйство, и заемщиков, получивших займы в сельскохозяйственных кредитных потребительских кооперативах) и представляет их в Министерство финансов Карачаево-Черкесской Республики в соответствии с утвержденным кассовым планом на текущий месяц для исполнения республиканского бюджета; </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5. Министерство финансов КЧР после получения реестров и заявок на предоставление объемов финансирования по субсидиям, причитающимся к выплате из федерального и (или) республиканского бюджетов, направляет средства на распорядительный счет Министрества сельского хозяйства КЧР; </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6. Министерство сельского хозяйства КЧР в срок не более 5 рабочих дней с даты поступления денежных средств на лицевой счет составляет заявку на кассовый расход по каждому получателю субсидии (на группу заемщиков в случае перечисления средств одновременно нескольким заемщикам) для перечисления денежных средств получателям субсидии на счета, открытые ими в банковских организациях и производит выплаты получателям субсидий.</w:t>
      </w:r>
    </w:p>
    <w:p w:rsidR="00313113" w:rsidRPr="00310D50" w:rsidRDefault="00313113" w:rsidP="00313113">
      <w:pPr>
        <w:ind w:left="-567" w:firstLine="709"/>
        <w:rPr>
          <w:rFonts w:ascii="Times New Roman" w:hAnsi="Times New Roman" w:cs="Times New Roman"/>
          <w:sz w:val="28"/>
          <w:szCs w:val="28"/>
        </w:rPr>
      </w:pPr>
    </w:p>
    <w:p w:rsidR="00313113" w:rsidRPr="00310D50" w:rsidRDefault="00313113" w:rsidP="00313113">
      <w:pPr>
        <w:ind w:left="-567" w:firstLine="709"/>
        <w:jc w:val="center"/>
        <w:rPr>
          <w:rFonts w:ascii="Times New Roman" w:hAnsi="Times New Roman" w:cs="Times New Roman"/>
          <w:sz w:val="28"/>
          <w:szCs w:val="28"/>
        </w:rPr>
      </w:pPr>
      <w:r w:rsidRPr="00310D50">
        <w:rPr>
          <w:rFonts w:ascii="Times New Roman" w:hAnsi="Times New Roman" w:cs="Times New Roman"/>
          <w:sz w:val="28"/>
          <w:szCs w:val="28"/>
        </w:rPr>
        <w:t>НАИМЕНОВАНИЕ НОРМАТИВНО-ПРАВОВЫХ АКТОВ, РЕГЛАМЕНТИРУЮЩИХ ПОРЯДОК И УСЛОВИЯ ПРЕДОСТАВЛЕНИЯ ГОСУДАРСТВЕННОЙ ПОДДЕРЖКИ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lastRenderedPageBreak/>
        <w:tab/>
        <w:t>Распоряжение Правительства РФ от 09.07.2016 №1468-р "О распределении субсидий, предоставляемых в 2016 году бюджетам субъектов РФ, на софинансирование расходных обязательств, связанных с возмещением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ab/>
        <w:t>Постановление Правительства РФ от 28.12.2012 №1460 (в ред. от 25.05.2016) "Об утверждении правил предоставления и распределения субсидий из Федерального бюджета бюджетам субъектов РФ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ab/>
        <w:t>Постановление Правительства Карачаево-Черкесской Республики от 15 февраля 2013 г. N 41 "Об утверждении Порядка предоставления из республиканского бюджета Карачаево-Черкесской Республики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(ред. 01.02.2016 г.)</w:t>
      </w:r>
    </w:p>
    <w:p w:rsidR="00313113" w:rsidRPr="00310D50" w:rsidRDefault="00313113" w:rsidP="00313113">
      <w:pPr>
        <w:ind w:left="-567" w:firstLine="709"/>
        <w:rPr>
          <w:rFonts w:ascii="Times New Roman" w:hAnsi="Times New Roman" w:cs="Times New Roman"/>
          <w:sz w:val="28"/>
          <w:szCs w:val="28"/>
        </w:rPr>
      </w:pPr>
    </w:p>
    <w:p w:rsidR="00313113" w:rsidRPr="00310D50" w:rsidRDefault="00313113" w:rsidP="00313113">
      <w:pPr>
        <w:ind w:left="-567" w:firstLine="709"/>
        <w:jc w:val="center"/>
        <w:rPr>
          <w:rFonts w:ascii="Times New Roman" w:hAnsi="Times New Roman" w:cs="Times New Roman"/>
          <w:sz w:val="28"/>
          <w:szCs w:val="28"/>
        </w:rPr>
      </w:pPr>
      <w:r w:rsidRPr="00310D50">
        <w:rPr>
          <w:rFonts w:ascii="Times New Roman" w:hAnsi="Times New Roman" w:cs="Times New Roman"/>
          <w:sz w:val="28"/>
          <w:szCs w:val="28"/>
        </w:rPr>
        <w:t>УСЛОВИЯ (ТРЕБОВАНИЯ) ПРЕДОСТАВЛЕНИЯ ГОСУДАРСТВЕННОЙ ПОДДЕРЖКИ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1) регистрация, постановка на налоговый учет и осуществление производственной деятельности на территории Карачаево-Черкесской Республики;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2) отсутствие просроченной задолженности по налоговым платежам;</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3) отсутствие задолженности по заработной плате на первое число месяца, в котором подано заявление о предоставлении субсидии;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4) отсутствие задолженности по арендной плате за землю и имущество, находящиеся в государственной собственности Карачаево-Черкесской Республики;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5) представление заявителем в уполномоченный орган бухгалтерской отчетности за предыдущий финансовый год;</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lastRenderedPageBreak/>
        <w:t>6) заключение с кредитными организациями кредитного договора (договора займа);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7) выполнение обязательств по погашению основного долга и уплаты начисленных процентов. 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 а также на уплату процентов, начисленных и уплаченных вследствие нарушения обязательств по погашению основного долга и уплаты начисленных процентов;</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8) Субсидии предоставляются на компенсацию части затрат на уплату процентов:</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а) по кредитным договорам (договорам займа), заключенным по 31 декабря 2012 года на срок до 1 года: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б) по кредитным договорам (договорам займа), заключенным с 1 января 2013 года на срок до 1 года по 31 июля 2015 года включительно: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r w:rsidRPr="00310D50">
        <w:rPr>
          <w:rFonts w:ascii="Times New Roman" w:hAnsi="Times New Roman" w:cs="Times New Roman"/>
          <w:sz w:val="28"/>
          <w:szCs w:val="28"/>
        </w:rPr>
        <w:lastRenderedPageBreak/>
        <w:t>подотрасли растениеводства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б.1) по кредитным договорам (договорам займа), заключенным с 1 августа 2015 года на срок до 1 года: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w:t>
      </w:r>
      <w:r w:rsidRPr="00310D50">
        <w:rPr>
          <w:rFonts w:ascii="Times New Roman" w:hAnsi="Times New Roman" w:cs="Times New Roman"/>
          <w:sz w:val="28"/>
          <w:szCs w:val="28"/>
        </w:rPr>
        <w:lastRenderedPageBreak/>
        <w:t>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в) по инвестиционным кредитам (займам), полученным:</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w:t>
      </w:r>
      <w:r w:rsidRPr="00310D50">
        <w:rPr>
          <w:rFonts w:ascii="Times New Roman" w:hAnsi="Times New Roman" w:cs="Times New Roman"/>
          <w:sz w:val="28"/>
          <w:szCs w:val="28"/>
        </w:rPr>
        <w:lastRenderedPageBreak/>
        <w:t>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на строительство, реконструкцию и модернизацию мощностей для подработки, хранения и перевалки зерновых и масличных культур;</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на приобретение оборудования для подработки, хранения и перевалки зерновых и масличных культур (включая монтажные и пусконаладочные работы) </w:t>
      </w:r>
      <w:r w:rsidRPr="00310D50">
        <w:rPr>
          <w:rFonts w:ascii="Times New Roman" w:hAnsi="Times New Roman" w:cs="Times New Roman"/>
          <w:sz w:val="28"/>
          <w:szCs w:val="28"/>
        </w:rPr>
        <w:lastRenderedPageBreak/>
        <w:t>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2009 года по 31 декабря 2012 года включительно на срок до 8 лет, - на строительство, реконструкцию и модернизацию сахарных заводов;</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на срок до 8 лет, - на строительство, реконструкцию и модернизацию комплексов (ферм) по осуществлению товарного (промышленного) рыбоводства;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на срок до 8 лет, - на строительство, реконструкцию и модернизацию комплексов (ферм) по разведению одомашненных видов и пород рыб;</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lastRenderedPageBreak/>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г) по инвестиционным кредитным договорам (договорам займа), заключенным с 1 января 2013 года по 31 июля 2015 года включительно: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w:t>
      </w:r>
      <w:r w:rsidRPr="00310D50">
        <w:rPr>
          <w:rFonts w:ascii="Times New Roman" w:hAnsi="Times New Roman" w:cs="Times New Roman"/>
          <w:sz w:val="28"/>
          <w:szCs w:val="28"/>
        </w:rPr>
        <w:lastRenderedPageBreak/>
        <w:t>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w:t>
      </w:r>
      <w:r w:rsidRPr="00310D50">
        <w:rPr>
          <w:rFonts w:ascii="Times New Roman" w:hAnsi="Times New Roman" w:cs="Times New Roman"/>
          <w:sz w:val="28"/>
          <w:szCs w:val="28"/>
        </w:rPr>
        <w:lastRenderedPageBreak/>
        <w:t>(ферм),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д) по инвестиционным кредитным договорам (договорам займа), заключенным с 1 января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д.1) по инвестиционным кредитным договорам (договорам займа), заключенным с 1 августа 2015 года: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w:t>
      </w:r>
      <w:r w:rsidRPr="00310D50">
        <w:rPr>
          <w:rFonts w:ascii="Times New Roman" w:hAnsi="Times New Roman" w:cs="Times New Roman"/>
          <w:sz w:val="28"/>
          <w:szCs w:val="28"/>
        </w:rPr>
        <w:lastRenderedPageBreak/>
        <w:t>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w:t>
      </w:r>
      <w:r w:rsidRPr="00310D50">
        <w:rPr>
          <w:rFonts w:ascii="Times New Roman" w:hAnsi="Times New Roman" w:cs="Times New Roman"/>
          <w:sz w:val="28"/>
          <w:szCs w:val="28"/>
        </w:rPr>
        <w:lastRenderedPageBreak/>
        <w:t>(материала)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lastRenderedPageBreak/>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е) по кредитам (займам), полученным:</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гражданами, ведущими личное подсобное хозяйство по кредитным договорам (займам), заключенным:</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w:t>
      </w:r>
      <w:r w:rsidRPr="00310D50">
        <w:rPr>
          <w:rFonts w:ascii="Times New Roman" w:hAnsi="Times New Roman" w:cs="Times New Roman"/>
          <w:sz w:val="28"/>
          <w:szCs w:val="28"/>
        </w:rPr>
        <w:lastRenderedPageBreak/>
        <w:t>подсобное хозяйство, в текущем году, не превышает 300 тыс. рублей на одно хозяйство;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крестьянскими (фермерскими) хозяйствами по кредитным договорам (договорам займа), заключенным:</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lastRenderedPageBreak/>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потребительскими кооперативами по кредитным договорам (займам), заключенным:</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w:t>
      </w:r>
      <w:r w:rsidRPr="00310D50">
        <w:rPr>
          <w:rFonts w:ascii="Times New Roman" w:hAnsi="Times New Roman" w:cs="Times New Roman"/>
          <w:sz w:val="28"/>
          <w:szCs w:val="28"/>
        </w:rPr>
        <w:lastRenderedPageBreak/>
        <w:t>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ж) по кредитам (займам), полученным на рефинансирование кредитов (займов), предусмотренных подпунктами "в"-"е" настоящего пункта, при условии, что суммарный срок пользования кредитами (займами) не превышает сроки, указанные в этих подпунктах.</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з)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"б"-"д.1" настоящего пункта, источниками </w:t>
      </w:r>
      <w:r w:rsidRPr="00310D50">
        <w:rPr>
          <w:rFonts w:ascii="Times New Roman" w:hAnsi="Times New Roman" w:cs="Times New Roman"/>
          <w:sz w:val="28"/>
          <w:szCs w:val="28"/>
        </w:rPr>
        <w:lastRenderedPageBreak/>
        <w:t>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Субсидии также предоставляются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2009 года по кредитам (займам), предусмотренным подпунктом "а" пункта 2 настоящего Порядка, возмещение части затрат осуществляется по таким договорам с их продлением на срок, не превышающий 6 месяцев;</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2004 года по кредитам (займам), предусмотренным абзацем третьим подпункта "в" пункта 2 настоящего Порядка, возмещение части затрат осуществляется по таким договорам с их продлением на срок, не превышающий 3 года;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2005 года по кредитам (займам), предусмотренным абзацами третьим и четвертым подпункта "е" пункта 2 настоящего Порядка, возмещение части затрат осуществляется по таким договорам с их продлением на срок, не превышающий 2 года;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 1 января 2007 года по кредитам (займам), предусмотренным абзацем пятым подпункта "е" пункта 2 настоящего Порядка, возмещение части затрат осуществляется по таким договорам с их продлением на срок, не превышающий 1 год;</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Карачаево-Черкесской Республике, по кредитам (займам), предусмотренным абзацем вторым подпункта "а" пункта 2 настоящего Порядка, возмещение части затрат осуществляется по таким договорам с их продлением на срок, не превышающий:</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lastRenderedPageBreak/>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подпунктами "а", "в" и "е" пункта 2 настоящего Порядка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В случае подписания с 1 января 2015 года по 31 декабря 2015 года включительно соглашения о продлении срока пользования кредитами (займами) по кредитным договорам (договорам займа), предусмотренным подпунктами "в"-"д" пункта 2 настоящего Порядка, возмещение части затрат по таким договорам осуществляется с их продлением на срок, не превышающий 1 года.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В случае подписания с 1 июля 2014 года по 1 июля 2015 года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подпунктом "б" пункта 2 настоящих Правил,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1 года.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4. При определении предельного срока продления договора в соответствии с пунктом 3 настоящего Порядка не учитывается продление, осуществленное в пределах сроков, установленных пунктом 2 настоящего Порядка.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5. Субсидии на возмещение части затрат предоставляются:</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за счет средств федерального бюджета по ставкам и на цели, определенные постановлением Правительства Российской Федерации от 28.12.2012 N 1460 "Об утверждении Правил предоставления и распределения субсидий из федерального </w:t>
      </w:r>
      <w:r w:rsidRPr="00310D50">
        <w:rPr>
          <w:rFonts w:ascii="Times New Roman" w:hAnsi="Times New Roman" w:cs="Times New Roman"/>
          <w:sz w:val="28"/>
          <w:szCs w:val="28"/>
        </w:rPr>
        <w:lastRenderedPageBreak/>
        <w:t>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за счет средств республиканского бюджета:</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а) по кредитам (займам), предусмотренным подпунктом "а"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б) по кредитам (займам), предусмотренным подпунктами "б" и "б.1"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не менее 20 процентовставки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в) по инвестиционным кредитам (займам), предусмотренным подпунктом "в"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w:t>
      </w:r>
      <w:r w:rsidRPr="00310D50">
        <w:rPr>
          <w:rFonts w:ascii="Times New Roman" w:hAnsi="Times New Roman" w:cs="Times New Roman"/>
          <w:sz w:val="28"/>
          <w:szCs w:val="28"/>
        </w:rPr>
        <w:lastRenderedPageBreak/>
        <w:t>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года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г) по инвестиционным кредитам (займам), предусмотренным подпунктами "г" и "д"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д) по кредитам (займам), предусмотренным подпунктом "е" пункта 2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е) по кредитам (займам), предусмотренным подпунктом "е" пункта 2 настоящего Порядка,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 xml:space="preserve">ж) по кредитам (займам), предусмотренным подпунктом "д.1" пункта 2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не менее 3 </w:t>
      </w:r>
      <w:r w:rsidRPr="00310D50">
        <w:rPr>
          <w:rFonts w:ascii="Times New Roman" w:hAnsi="Times New Roman" w:cs="Times New Roman"/>
          <w:sz w:val="28"/>
          <w:szCs w:val="28"/>
        </w:rPr>
        <w:lastRenderedPageBreak/>
        <w:t>процентных пунктов сверх ставки рефинансирования (учетной ставки) Центрального банка Российской Федерации.</w:t>
      </w:r>
    </w:p>
    <w:p w:rsidR="00313113" w:rsidRPr="00310D50" w:rsidRDefault="00313113" w:rsidP="00313113">
      <w:pPr>
        <w:ind w:left="-567" w:firstLine="709"/>
        <w:rPr>
          <w:rFonts w:ascii="Times New Roman" w:hAnsi="Times New Roman" w:cs="Times New Roman"/>
          <w:sz w:val="28"/>
          <w:szCs w:val="28"/>
        </w:rPr>
      </w:pPr>
    </w:p>
    <w:p w:rsidR="00313113" w:rsidRPr="00310D50" w:rsidRDefault="00313113" w:rsidP="00313113">
      <w:pPr>
        <w:ind w:left="-567" w:firstLine="709"/>
        <w:jc w:val="center"/>
        <w:rPr>
          <w:rFonts w:ascii="Times New Roman" w:hAnsi="Times New Roman" w:cs="Times New Roman"/>
          <w:sz w:val="28"/>
          <w:szCs w:val="28"/>
        </w:rPr>
      </w:pPr>
      <w:r w:rsidRPr="00310D50">
        <w:rPr>
          <w:rFonts w:ascii="Times New Roman" w:hAnsi="Times New Roman" w:cs="Times New Roman"/>
          <w:sz w:val="28"/>
          <w:szCs w:val="28"/>
        </w:rPr>
        <w:t>ПЕРЕЧЕНЬ НЕОБХОДИМЫХ ДОКУМЕНТОВ, ПРЕДОСТАВЛЯЕМЫХ СЕЛЬСКОХОЗЯЙСТВЕННЫМ ТОВАРОПРОИЗВОДИТЕЛЕМ ДЛЯ ПОЛУЧЕНИЯ ГОСУДАРСТВЕННОЙ ПОДДЕРЖКИ, В Т.Ч. УСТАНОВЛЕННЫЕ ФОРМЫ ДОКУМЕНТОВ В СООТВЕТСТВИИ С НОРМАТИВНЫМИ ПРАВОВЫМИ АКТАМИ</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а) заявление о предоставлении средств на возмещение части затрат (далее - заявление);</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б)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в)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г) документы, подтверждающие целевое использование кредита (займа) по мере его использования;</w:t>
      </w:r>
    </w:p>
    <w:p w:rsidR="00313113" w:rsidRPr="00310D50" w:rsidRDefault="00313113" w:rsidP="00313113">
      <w:pPr>
        <w:ind w:left="-567" w:firstLine="709"/>
        <w:rPr>
          <w:rFonts w:ascii="Times New Roman" w:hAnsi="Times New Roman" w:cs="Times New Roman"/>
          <w:sz w:val="28"/>
          <w:szCs w:val="28"/>
        </w:rPr>
      </w:pPr>
      <w:r w:rsidRPr="00310D50">
        <w:rPr>
          <w:rFonts w:ascii="Times New Roman" w:hAnsi="Times New Roman" w:cs="Times New Roman"/>
          <w:sz w:val="28"/>
          <w:szCs w:val="28"/>
        </w:rPr>
        <w:t>д) расчет размера субсидии, составленный на основании платежных документов о погашении процентов и основного долга по кредитному договору (договору займа) или уведомления кредитной организации об остатке ссудной задолженности и о начисленных и об уплаченных процентах.</w:t>
      </w:r>
    </w:p>
    <w:p w:rsidR="00313113" w:rsidRPr="00310D50" w:rsidRDefault="00313113" w:rsidP="00313113">
      <w:pPr>
        <w:ind w:left="-567" w:firstLine="709"/>
        <w:rPr>
          <w:rFonts w:ascii="Times New Roman" w:hAnsi="Times New Roman" w:cs="Times New Roman"/>
          <w:sz w:val="28"/>
          <w:szCs w:val="28"/>
        </w:rPr>
      </w:pPr>
    </w:p>
    <w:p w:rsidR="00DD2E8A" w:rsidRDefault="00DD2E8A"/>
    <w:sectPr w:rsidR="00DD2E8A" w:rsidSect="004B6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3113"/>
    <w:rsid w:val="00313113"/>
    <w:rsid w:val="00DD2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7880</Words>
  <Characters>44920</Characters>
  <Application>Microsoft Office Word</Application>
  <DocSecurity>0</DocSecurity>
  <Lines>374</Lines>
  <Paragraphs>105</Paragraphs>
  <ScaleCrop>false</ScaleCrop>
  <Company>Microsoft</Company>
  <LinksUpToDate>false</LinksUpToDate>
  <CharactersWithSpaces>52695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2018-08-17T09:51:00Z</dcterms:created>
  <dcterms:modified xsi:type="dcterms:W3CDTF">2018-08-17T09:52:00Z</dcterms:modified>
</cp:coreProperties>
</file>