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22" w:rsidRDefault="004C6B22" w:rsidP="00B71B8F">
      <w:pPr>
        <w:pStyle w:val="11"/>
        <w:keepNext/>
        <w:keepLines/>
        <w:shd w:val="clear" w:color="auto" w:fill="auto"/>
        <w:ind w:left="426" w:right="616"/>
      </w:pPr>
      <w:bookmarkStart w:id="0" w:name="_GoBack"/>
      <w:bookmarkEnd w:id="0"/>
    </w:p>
    <w:p w:rsidR="004C6B22" w:rsidRDefault="009871E8">
      <w:pPr>
        <w:pStyle w:val="1"/>
        <w:shd w:val="clear" w:color="auto" w:fill="auto"/>
        <w:spacing w:after="300" w:line="190" w:lineRule="auto"/>
        <w:ind w:right="580" w:firstLine="0"/>
        <w:jc w:val="center"/>
      </w:pPr>
      <w:r>
        <w:t>ИНФОРМАЦИОННЫЙ МАТЕРИАЛ</w:t>
      </w:r>
      <w:r>
        <w:br/>
        <w:t>«Незаконное обналичивание материнского сертификата»</w:t>
      </w:r>
    </w:p>
    <w:p w:rsidR="004C6B22" w:rsidRDefault="009871E8">
      <w:pPr>
        <w:pStyle w:val="1"/>
        <w:shd w:val="clear" w:color="auto" w:fill="auto"/>
        <w:ind w:left="260" w:firstLine="720"/>
      </w:pPr>
      <w:r>
        <w:t>29.03.2019 Следственным отделением Отдела МВД России но Усть- Джегутинскому району возбуждено уголовное дело по факту мошеннических действий, связанных с незаконным получением денежных средств за счет средств материнского семейног</w:t>
      </w:r>
      <w:r w:rsidR="007A6B8D">
        <w:t xml:space="preserve">о капитала, принадлежащих Гочияевой Л.А., по признакам </w:t>
      </w:r>
      <w:r>
        <w:t>пр</w:t>
      </w:r>
      <w:r w:rsidR="007A6B8D">
        <w:t>еступления, предусмотренного ч.3</w:t>
      </w:r>
      <w:r>
        <w:t xml:space="preserve"> ст. 152.2 УК РФ - мошенничест</w:t>
      </w:r>
      <w:r w:rsidR="007A6B8D">
        <w:t>в</w:t>
      </w:r>
      <w:r>
        <w:t>, при получении выплат, то есть хищение денежных средств при получении иных социальных выплат, установленных законами и иными нормативными правовыми актами, путем преставления заведомо ложных и недостоверных сведении, совершенное в крупном размере.</w:t>
      </w:r>
    </w:p>
    <w:p w:rsidR="004C6B22" w:rsidRDefault="009871E8">
      <w:pPr>
        <w:pStyle w:val="1"/>
        <w:shd w:val="clear" w:color="auto" w:fill="auto"/>
        <w:ind w:left="160" w:firstLine="820"/>
      </w:pPr>
      <w:r>
        <w:t>Поводом для возбуждения уголовного дела послужил материал предварительной проверки, поступивший в порядке п.2 ч.2 ст.37 УПК РФ из Усть-Джегутииской межрайонной прокуратуры, в ходе которой было у</w:t>
      </w:r>
      <w:r w:rsidR="007A6B8D">
        <w:t>становлено, что гражданка Кипкее</w:t>
      </w:r>
      <w:r>
        <w:t xml:space="preserve">ва Ф.Б. и Абдулаева С.Б., имея па руках правоустанавливающие документы </w:t>
      </w:r>
      <w:r w:rsidR="007A6B8D">
        <w:t>па домовладение, расположенное п</w:t>
      </w:r>
      <w:r>
        <w:t xml:space="preserve">о адресу: КЧР, Усть-Джегутинский район, а.Новая Джсгута, ул.Советская, 190, принадлежащее </w:t>
      </w:r>
      <w:r w:rsidR="007A6B8D">
        <w:t>Боташеву</w:t>
      </w:r>
      <w:r>
        <w:t xml:space="preserve"> Ю.М., в неустановленное время, познакомились с жительницей г.Усть-Джегута, Усть-Джсгутинского района Гочиясвой Л.А., имевшей государственный сертификат, дающий ей право па получение средств материнского семейного капитала на сумму 400 000 рубля, и высказавшей желание улучшить свои жилищные условия с использованием средств МСК.</w:t>
      </w:r>
    </w:p>
    <w:p w:rsidR="004C6B22" w:rsidRDefault="009871E8" w:rsidP="007A6B8D">
      <w:pPr>
        <w:pStyle w:val="1"/>
        <w:shd w:val="clear" w:color="auto" w:fill="auto"/>
        <w:tabs>
          <w:tab w:val="left" w:pos="7003"/>
        </w:tabs>
        <w:ind w:firstLine="840"/>
      </w:pPr>
      <w:r>
        <w:t>Незаконными действиями указанных лиц, бюджету Российской Федерации в лице ГУ Отделение Пенсионного фонда РФ по Усть- Джегутинскому району причинен имущественный ущерб в сумме 400 000 рублей, что является крупным размером, а так же нарушены охраняемым законом интересы общ</w:t>
      </w:r>
      <w:r w:rsidR="007A6B8D">
        <w:t xml:space="preserve">ества </w:t>
      </w:r>
      <w:r>
        <w:t xml:space="preserve"> и государства, выразившиеся в нарушении целей государства на улучшение демографической ситуации, оказания исполнительных мер государственной поддержки семей, имеющих детей, и создания условии, обеспечивающих этим семьям достойную жизнь, установленных Фе</w:t>
      </w:r>
      <w:r w:rsidR="007A6B8D">
        <w:t xml:space="preserve">деральным законом от 29.12.2006 №256-ФЗ </w:t>
      </w:r>
      <w:r>
        <w:t>«О</w:t>
      </w:r>
      <w:r w:rsidR="007A6B8D">
        <w:t xml:space="preserve"> </w:t>
      </w:r>
      <w:r>
        <w:t>дополнительных мерах государственной поддержки семей, имеющих детей» а также права Гачияевой</w:t>
      </w:r>
      <w:r w:rsidR="007A6B8D">
        <w:t xml:space="preserve"> Л. А. имеющей детей, которая не</w:t>
      </w:r>
      <w:r>
        <w:t xml:space="preserve"> смогла использоваться правом, предусмотренным Федеральным законом, а именно на</w:t>
      </w:r>
      <w:r w:rsidR="007A6B8D">
        <w:t xml:space="preserve"> улучшение жилищных условий своей семьи.</w:t>
      </w:r>
    </w:p>
    <w:p w:rsidR="004C6B22" w:rsidRDefault="004C6B22">
      <w:pPr>
        <w:spacing w:before="33" w:after="33" w:line="240" w:lineRule="exact"/>
        <w:rPr>
          <w:sz w:val="19"/>
          <w:szCs w:val="19"/>
        </w:rPr>
      </w:pPr>
    </w:p>
    <w:p w:rsidR="004C6B22" w:rsidRDefault="004C6B22">
      <w:pPr>
        <w:spacing w:line="14" w:lineRule="exact"/>
        <w:sectPr w:rsidR="004C6B22" w:rsidSect="00B71B8F">
          <w:footerReference w:type="default" r:id="rId6"/>
          <w:footerReference w:type="first" r:id="rId7"/>
          <w:type w:val="continuous"/>
          <w:pgSz w:w="12240" w:h="15840"/>
          <w:pgMar w:top="865" w:right="616" w:bottom="865" w:left="426" w:header="0" w:footer="3" w:gutter="0"/>
          <w:cols w:space="720"/>
          <w:noEndnote/>
          <w:docGrid w:linePitch="360"/>
        </w:sectPr>
      </w:pPr>
    </w:p>
    <w:p w:rsidR="004C6B22" w:rsidRDefault="009871E8">
      <w:pPr>
        <w:pStyle w:val="1"/>
        <w:framePr w:w="3050" w:h="333" w:wrap="none" w:vAnchor="text" w:hAnchor="margin" w:x="13" w:y="21"/>
        <w:shd w:val="clear" w:color="auto" w:fill="auto"/>
        <w:spacing w:line="240" w:lineRule="auto"/>
        <w:ind w:firstLine="0"/>
        <w:jc w:val="left"/>
      </w:pPr>
      <w:r>
        <w:t>Межрайонный прокурор</w:t>
      </w:r>
    </w:p>
    <w:p w:rsidR="004C6B22" w:rsidRPr="007A6B8D" w:rsidRDefault="009871E8">
      <w:pPr>
        <w:pStyle w:val="1"/>
        <w:framePr w:w="2098" w:h="314" w:wrap="none" w:vAnchor="text" w:hAnchor="margin" w:x="13" w:y="473"/>
        <w:shd w:val="clear" w:color="auto" w:fill="auto"/>
        <w:spacing w:line="240" w:lineRule="auto"/>
        <w:ind w:firstLine="0"/>
        <w:jc w:val="left"/>
      </w:pPr>
      <w:r>
        <w:t>старшин советни</w:t>
      </w:r>
      <w:r w:rsidR="007A6B8D">
        <w:t>к</w:t>
      </w:r>
    </w:p>
    <w:p w:rsidR="004C6B22" w:rsidRDefault="009871E8">
      <w:pPr>
        <w:pStyle w:val="a5"/>
        <w:framePr w:w="1316" w:h="314" w:wrap="none" w:vAnchor="text" w:hAnchor="margin" w:x="2158" w:y="473"/>
        <w:shd w:val="clear" w:color="auto" w:fill="auto"/>
      </w:pPr>
      <w:r>
        <w:t>юстиции</w:t>
      </w:r>
    </w:p>
    <w:p w:rsidR="004C6B22" w:rsidRDefault="009871E8">
      <w:pPr>
        <w:pStyle w:val="a5"/>
        <w:framePr w:w="1626" w:h="314" w:wrap="none" w:vAnchor="text" w:hAnchor="margin" w:x="6950" w:y="489"/>
        <w:shd w:val="clear" w:color="auto" w:fill="auto"/>
      </w:pPr>
      <w:r>
        <w:t>В.С.Поляков</w:t>
      </w:r>
    </w:p>
    <w:p w:rsidR="004C6B22" w:rsidRDefault="009871E8">
      <w:pPr>
        <w:spacing w:line="360" w:lineRule="exact"/>
      </w:pPr>
      <w:r>
        <w:rPr>
          <w:noProof/>
          <w:lang w:bidi="ar-SA"/>
        </w:rPr>
        <w:drawing>
          <wp:anchor distT="0" distB="0" distL="929005" distR="1002665" simplePos="0" relativeHeight="62914692" behindDoc="1" locked="0" layoutInCell="1" allowOverlap="1">
            <wp:simplePos x="0" y="0"/>
            <wp:positionH relativeFrom="page">
              <wp:posOffset>3483610</wp:posOffset>
            </wp:positionH>
            <wp:positionV relativeFrom="paragraph">
              <wp:posOffset>78740</wp:posOffset>
            </wp:positionV>
            <wp:extent cx="2145665" cy="85344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4566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B22" w:rsidRDefault="004C6B22">
      <w:pPr>
        <w:spacing w:line="360" w:lineRule="exact"/>
      </w:pPr>
    </w:p>
    <w:p w:rsidR="004C6B22" w:rsidRDefault="004C6B22">
      <w:pPr>
        <w:spacing w:line="360" w:lineRule="exact"/>
      </w:pPr>
    </w:p>
    <w:p w:rsidR="004C6B22" w:rsidRDefault="004C6B22">
      <w:pPr>
        <w:spacing w:line="612" w:lineRule="exact"/>
      </w:pPr>
    </w:p>
    <w:p w:rsidR="004C6B22" w:rsidRDefault="004C6B22">
      <w:pPr>
        <w:spacing w:line="14" w:lineRule="exact"/>
      </w:pPr>
    </w:p>
    <w:sectPr w:rsidR="004C6B22">
      <w:type w:val="continuous"/>
      <w:pgSz w:w="12240" w:h="15840"/>
      <w:pgMar w:top="865" w:right="1452" w:bottom="865" w:left="1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57" w:rsidRDefault="003E1357">
      <w:r>
        <w:separator/>
      </w:r>
    </w:p>
  </w:endnote>
  <w:endnote w:type="continuationSeparator" w:id="0">
    <w:p w:rsidR="003E1357" w:rsidRDefault="003E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22" w:rsidRDefault="004C6B22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22" w:rsidRDefault="009871E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3157220</wp:posOffset>
              </wp:positionH>
              <wp:positionV relativeFrom="page">
                <wp:posOffset>9566910</wp:posOffset>
              </wp:positionV>
              <wp:extent cx="314325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B22" w:rsidRDefault="009871E8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БР№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8.59999999999999pt;margin-top:753.29999999999995pt;width:24.75pt;height:8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БР№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57" w:rsidRDefault="003E1357"/>
  </w:footnote>
  <w:footnote w:type="continuationSeparator" w:id="0">
    <w:p w:rsidR="003E1357" w:rsidRDefault="003E13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22"/>
    <w:rsid w:val="003E1357"/>
    <w:rsid w:val="004C6B22"/>
    <w:rsid w:val="007A6B8D"/>
    <w:rsid w:val="009871E8"/>
    <w:rsid w:val="00B71B8F"/>
    <w:rsid w:val="00D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9B4D-B81F-4BAE-84BF-DF558E36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20"/>
      <w:ind w:right="32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333</cp:lastModifiedBy>
  <cp:revision>5</cp:revision>
  <dcterms:created xsi:type="dcterms:W3CDTF">2019-04-11T06:24:00Z</dcterms:created>
  <dcterms:modified xsi:type="dcterms:W3CDTF">2019-04-11T06:36:00Z</dcterms:modified>
</cp:coreProperties>
</file>