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Кадастровая палата назвала основные правила покупки дачи 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Первое, что необходимо сделать при подготовке к сделке – это проверить собственников объекта недвижимости. Подтверждением служат свидетельство о праве собственности или выписка из Единого государственного реестра недвижимости (ЕГРН). Выписка из ЕГРН содержит данные о недвижимости и ее владельце, актуальные на дату запроса. </w:t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выписка из ЕГРН позволит проверить наличие всевозможных ограничений или обременений – будь то ипотека, аренда и арест. </w:t>
      </w:r>
    </w:p>
    <w:p>
      <w:pPr>
        <w:ind w:firstLine="56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Второе, на что нужно обратить внимание - это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теплицу. А если на таком участке уже возведен жилой дом, то вам просто предлагают купить самострой и все связанные с ним проблемы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перед покупкой стоит заручиться нотариально заверенным согласием супруги или супруга владельца и выяснить,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>
      <w:pPr>
        <w:ind w:firstLine="567"/>
        <w:spacing w:line="360" w:lineRule="auto"/>
        <w:jc w:val="right"/>
        <w:rPr>
          <w:rFonts w:ascii="Times New Roman" w:hAnsi="Times New Roman" w:eastAsia="SimSun"/>
          <w:b/>
          <w:kern w:val="1"/>
          <w:sz w:val="24"/>
          <w:szCs w:val="24"/>
          <w:lang w:val="en-us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SimSun"/>
          <w:b/>
          <w:kern w:val="1"/>
          <w:sz w:val="24"/>
          <w:szCs w:val="24"/>
          <w:lang w:val="en-us" w:bidi="hi-in"/>
        </w:rPr>
        <w:t>Пресс-служба Кадастровой палаты по Карачаево-Черкесской Республике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7071720" w:val="9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2" w:customStyle="1">
    <w:name w:val="annotation subject"/>
    <w:qFormat/>
    <w:basedOn w:val="para1"/>
    <w:next w:val="para1"/>
    <w:rPr>
      <w:b/>
      <w:bCs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annotation reference"/>
    <w:basedOn w:val="char0"/>
    <w:rPr>
      <w:sz w:val="16"/>
      <w:szCs w:val="16"/>
    </w:rPr>
  </w:style>
  <w:style w:type="character" w:styleId="char3" w:customStyle="1">
    <w:name w:val="Текст примечания Знак"/>
    <w:basedOn w:val="char0"/>
    <w:rPr>
      <w:sz w:val="20"/>
      <w:szCs w:val="20"/>
    </w:rPr>
  </w:style>
  <w:style w:type="character" w:styleId="char4" w:customStyle="1">
    <w:name w:val="Тема примечания Знак"/>
    <w:basedOn w:val="char3"/>
    <w:rPr>
      <w:b/>
      <w:bCs/>
    </w:rPr>
  </w:style>
  <w:style w:type="character" w:styleId="char5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2" w:customStyle="1">
    <w:name w:val="annotation subject"/>
    <w:qFormat/>
    <w:basedOn w:val="para1"/>
    <w:next w:val="para1"/>
    <w:rPr>
      <w:b/>
      <w:bCs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annotation reference"/>
    <w:basedOn w:val="char0"/>
    <w:rPr>
      <w:sz w:val="16"/>
      <w:szCs w:val="16"/>
    </w:rPr>
  </w:style>
  <w:style w:type="character" w:styleId="char3" w:customStyle="1">
    <w:name w:val="Текст примечания Знак"/>
    <w:basedOn w:val="char0"/>
    <w:rPr>
      <w:sz w:val="20"/>
      <w:szCs w:val="20"/>
    </w:rPr>
  </w:style>
  <w:style w:type="character" w:styleId="char4" w:customStyle="1">
    <w:name w:val="Тема примечания Знак"/>
    <w:basedOn w:val="char3"/>
    <w:rPr>
      <w:b/>
      <w:bCs/>
    </w:rPr>
  </w:style>
  <w:style w:type="character" w:styleId="char5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Долаева Зарифат</cp:lastModifiedBy>
  <cp:revision>6</cp:revision>
  <dcterms:created xsi:type="dcterms:W3CDTF">2019-07-25T09:22:00Z</dcterms:created>
  <dcterms:modified xsi:type="dcterms:W3CDTF">2019-08-29T09:42:00Z</dcterms:modified>
</cp:coreProperties>
</file>