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A1" w:rsidRDefault="00B00DA1" w:rsidP="00B00DA1">
      <w:pPr>
        <w:ind w:right="4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                     КАРАЧАЕВО-ЧЕРКЕССКАЯ РЕСПУБЛИКА</w:t>
      </w:r>
    </w:p>
    <w:p w:rsidR="00B00DA1" w:rsidRDefault="00B00DA1" w:rsidP="00B0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B00DA1" w:rsidRDefault="00B00DA1" w:rsidP="00B0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ДЖЕГУТИНСКОГО СЕЛЬСКОГО ПОСЕЛЕНИЯ</w:t>
      </w:r>
    </w:p>
    <w:p w:rsidR="00B00DA1" w:rsidRDefault="00B00DA1" w:rsidP="00B00D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</w:p>
    <w:p w:rsidR="00B00DA1" w:rsidRDefault="00B00DA1" w:rsidP="00B00DA1">
      <w:pPr>
        <w:rPr>
          <w:sz w:val="28"/>
          <w:szCs w:val="28"/>
        </w:rPr>
      </w:pPr>
    </w:p>
    <w:p w:rsidR="00B00DA1" w:rsidRDefault="00F16487" w:rsidP="00B00DA1">
      <w:pPr>
        <w:jc w:val="both"/>
      </w:pPr>
      <w:r>
        <w:rPr>
          <w:sz w:val="28"/>
          <w:szCs w:val="28"/>
        </w:rPr>
        <w:t>03.03</w:t>
      </w:r>
      <w:bookmarkStart w:id="0" w:name="_GoBack"/>
      <w:bookmarkEnd w:id="0"/>
      <w:r w:rsidR="00CA5A1B">
        <w:rPr>
          <w:sz w:val="28"/>
          <w:szCs w:val="28"/>
        </w:rPr>
        <w:t>.</w:t>
      </w:r>
      <w:r w:rsidR="00B00DA1">
        <w:rPr>
          <w:sz w:val="28"/>
          <w:szCs w:val="28"/>
        </w:rPr>
        <w:t>2017г.                      а. Новая Джегута                             №</w:t>
      </w:r>
      <w:r w:rsidR="00CA5A1B">
        <w:rPr>
          <w:sz w:val="28"/>
          <w:szCs w:val="28"/>
        </w:rPr>
        <w:t>10</w:t>
      </w:r>
    </w:p>
    <w:p w:rsidR="00B00DA1" w:rsidRDefault="00B00DA1" w:rsidP="00B00DA1">
      <w:pPr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 утверждении Положения о порядке предоставления в Усть-Джегутинскую межрайонную прокуратуру Карачаево-Черкесской республики принятых нормативных правовых актов администрацией Джегутинского сельского поселения и их проектов для проведения антикоррупционной экспертизы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35,47 Федерального закона от 6 октября 2003года № 131- ФЗ «Об общих принципах организации местного самоуправления в Российской Федерации», в целях реализации положений Федерального закона от 17 июля 2009года №172-ФЗ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«2202-1 «О прокуратуре Российской Федерации», в соответствии со ст. 52 Устава Джегутинского сельского поселения Усть-Джегутинского муниципального района, принимая во внимание правотворческую инициативу Усть-Джегутинской межрайонной прокуратуры, администрация Джегутинского сельского поселения Усть-Джегутинского муниципального района Карачаево-Черкесской Республики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B00DA1" w:rsidRDefault="00B00DA1" w:rsidP="00B00DA1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прилагаемое Положение о порядке предоставления в  Усть-Джегутинскую межрайонную прокуратуру Карачаево-Черкесской республики принятых нормативных правовых актов администрацией Джегутинского сельского поселения и их проектов для проведения антикоррупционной экспертизы.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</w:p>
    <w:p w:rsidR="00B00DA1" w:rsidRDefault="00B00DA1" w:rsidP="00B00DA1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Обнародовать настоящее решение на информационном стенде администрации Джегутинского сельского поселения.</w:t>
      </w:r>
    </w:p>
    <w:p w:rsidR="00B00DA1" w:rsidRDefault="00B00DA1" w:rsidP="00B00DA1">
      <w:pPr>
        <w:pStyle w:val="a3"/>
        <w:rPr>
          <w:sz w:val="28"/>
          <w:szCs w:val="28"/>
        </w:rPr>
      </w:pPr>
    </w:p>
    <w:p w:rsidR="00B00DA1" w:rsidRDefault="00B00DA1" w:rsidP="00B00DA1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администрации Джегутинского сельского поселения.</w:t>
      </w:r>
    </w:p>
    <w:p w:rsidR="00B00DA1" w:rsidRDefault="00B00DA1" w:rsidP="00B00DA1">
      <w:pPr>
        <w:pStyle w:val="a3"/>
        <w:rPr>
          <w:sz w:val="28"/>
          <w:szCs w:val="28"/>
        </w:rPr>
      </w:pPr>
    </w:p>
    <w:p w:rsidR="00B00DA1" w:rsidRDefault="00B00DA1" w:rsidP="00B00DA1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со дня его официального обнародования.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00DA1" w:rsidRDefault="00B00DA1" w:rsidP="00CA5A1B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Джегутинского сельского поселения                        </w:t>
      </w:r>
      <w:r w:rsidR="00CA5A1B">
        <w:rPr>
          <w:sz w:val="28"/>
          <w:szCs w:val="28"/>
        </w:rPr>
        <w:t xml:space="preserve">                   Х.С. Гербеков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</w:p>
    <w:p w:rsidR="00B00DA1" w:rsidRPr="00CA5A1B" w:rsidRDefault="00B00DA1" w:rsidP="00B00DA1">
      <w:pPr>
        <w:widowControl/>
        <w:shd w:val="clear" w:color="auto" w:fill="FFFFFF"/>
        <w:autoSpaceDE/>
        <w:adjustRightInd/>
        <w:ind w:left="6" w:right="57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CA5A1B">
        <w:rPr>
          <w:sz w:val="24"/>
          <w:szCs w:val="24"/>
        </w:rPr>
        <w:t>Утверждено постановлением администрации</w:t>
      </w:r>
    </w:p>
    <w:p w:rsidR="00B00DA1" w:rsidRPr="00CA5A1B" w:rsidRDefault="00B00DA1" w:rsidP="00B00DA1">
      <w:pPr>
        <w:widowControl/>
        <w:shd w:val="clear" w:color="auto" w:fill="FFFFFF"/>
        <w:autoSpaceDE/>
        <w:adjustRightInd/>
        <w:ind w:left="6" w:right="57"/>
        <w:jc w:val="center"/>
        <w:rPr>
          <w:sz w:val="24"/>
          <w:szCs w:val="24"/>
        </w:rPr>
      </w:pPr>
      <w:r w:rsidRPr="00CA5A1B">
        <w:rPr>
          <w:sz w:val="24"/>
          <w:szCs w:val="24"/>
        </w:rPr>
        <w:t xml:space="preserve">                                                                  Джегутинского сельского поселения </w:t>
      </w:r>
    </w:p>
    <w:p w:rsidR="00B00DA1" w:rsidRPr="00CA5A1B" w:rsidRDefault="00B00DA1" w:rsidP="00B00DA1">
      <w:pPr>
        <w:widowControl/>
        <w:shd w:val="clear" w:color="auto" w:fill="FFFFFF"/>
        <w:autoSpaceDE/>
        <w:adjustRightInd/>
        <w:ind w:left="6" w:right="57"/>
        <w:jc w:val="center"/>
        <w:rPr>
          <w:sz w:val="24"/>
          <w:szCs w:val="24"/>
        </w:rPr>
      </w:pPr>
      <w:r w:rsidRPr="00CA5A1B">
        <w:rPr>
          <w:sz w:val="24"/>
          <w:szCs w:val="24"/>
        </w:rPr>
        <w:t xml:space="preserve">                                                    от </w:t>
      </w:r>
      <w:r w:rsidR="00CA5A1B">
        <w:rPr>
          <w:sz w:val="24"/>
          <w:szCs w:val="24"/>
        </w:rPr>
        <w:t>03.03.2017  №10</w:t>
      </w:r>
      <w:r w:rsidRPr="00CA5A1B">
        <w:rPr>
          <w:sz w:val="24"/>
          <w:szCs w:val="24"/>
        </w:rPr>
        <w:t>_</w:t>
      </w:r>
    </w:p>
    <w:p w:rsidR="00B00DA1" w:rsidRPr="00CA5A1B" w:rsidRDefault="00B00DA1" w:rsidP="00B00DA1">
      <w:pPr>
        <w:widowControl/>
        <w:shd w:val="clear" w:color="auto" w:fill="FFFFFF"/>
        <w:autoSpaceDE/>
        <w:adjustRightInd/>
        <w:ind w:left="6" w:right="57"/>
        <w:rPr>
          <w:sz w:val="24"/>
          <w:szCs w:val="24"/>
        </w:rPr>
      </w:pPr>
    </w:p>
    <w:p w:rsidR="00B00DA1" w:rsidRPr="00CA5A1B" w:rsidRDefault="00B00DA1" w:rsidP="00B00DA1">
      <w:pPr>
        <w:widowControl/>
        <w:shd w:val="clear" w:color="auto" w:fill="FFFFFF"/>
        <w:autoSpaceDE/>
        <w:adjustRightInd/>
        <w:ind w:left="6" w:right="57"/>
        <w:rPr>
          <w:sz w:val="24"/>
          <w:szCs w:val="24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center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предоставления в Усть-Джегутинскую межрайонную прокуратуру Карачаево-Черкесской республики принятых нормативных правовых актов Советом Джегутинского сельского поселения и их проектов для проведения антикоррупционной экспертизы.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rPr>
          <w:color w:val="000000"/>
          <w:sz w:val="28"/>
          <w:szCs w:val="28"/>
        </w:rPr>
      </w:pPr>
    </w:p>
    <w:p w:rsidR="00B00DA1" w:rsidRDefault="00B00DA1" w:rsidP="00B00DA1">
      <w:pPr>
        <w:widowControl/>
        <w:numPr>
          <w:ilvl w:val="0"/>
          <w:numId w:val="2"/>
        </w:numPr>
        <w:shd w:val="clear" w:color="auto" w:fill="FFFFFF"/>
        <w:autoSpaceDE/>
        <w:adjustRightInd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Общие положения.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142" w:right="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Положение определяет порядок предоставления в Усть-Джегутинскую межрайонную прокуратуру Карачаево-Черкесской республики принятых Советом Джегутинского сельского поселения Усть-Джегутинского муниципального района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 июля 2009года №172-ФЗ «Об антикоррупционной экспертизе нормативных правовых актов и проектов нормативных правовых актов», статьи 9.1.</w:t>
      </w:r>
      <w:proofErr w:type="gramEnd"/>
      <w:r>
        <w:rPr>
          <w:color w:val="000000"/>
          <w:sz w:val="28"/>
          <w:szCs w:val="28"/>
        </w:rPr>
        <w:t xml:space="preserve"> Федерального закона от 17 января 1992 года «2202-1 «О прокуратуре Российской Федерации».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142" w:right="57"/>
        <w:jc w:val="both"/>
        <w:rPr>
          <w:color w:val="000000"/>
          <w:sz w:val="28"/>
          <w:szCs w:val="28"/>
        </w:rPr>
      </w:pPr>
    </w:p>
    <w:p w:rsidR="00B00DA1" w:rsidRDefault="00B00DA1" w:rsidP="00B00DA1">
      <w:pPr>
        <w:widowControl/>
        <w:numPr>
          <w:ilvl w:val="0"/>
          <w:numId w:val="2"/>
        </w:numPr>
        <w:shd w:val="clear" w:color="auto" w:fill="FFFFFF"/>
        <w:autoSpaceDE/>
        <w:adjustRightInd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в Усть-Джегутинскую межрайонную прокуратуру принятых нормативных правовых актов и их проектов для проведения антикоррупционной экспертизы.</w:t>
      </w:r>
    </w:p>
    <w:p w:rsidR="00B00DA1" w:rsidRDefault="00B00DA1" w:rsidP="00B00DA1">
      <w:pPr>
        <w:widowControl/>
        <w:numPr>
          <w:ilvl w:val="1"/>
          <w:numId w:val="2"/>
        </w:numPr>
        <w:shd w:val="clear" w:color="auto" w:fill="FFFFFF"/>
        <w:autoSpaceDE/>
        <w:adjustRightInd/>
        <w:ind w:left="142" w:right="57" w:hanging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>
        <w:rPr>
          <w:color w:val="000000"/>
          <w:sz w:val="28"/>
          <w:szCs w:val="28"/>
        </w:rPr>
        <w:t>Джегутинского сельского поселения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7 (семи)рабочих дней со дня подписания нормативного правового акта направляет в Усть-Джегутинскую межрайонную прокуратуру принятые нормативные правовые акты, и не позднее 10 (десяти) рабочих дней до дня принятия нормативного правового акта администрацией Джегутинского сельского поселения Усть-Джегутинского муниципального района их проектов по вопросам, касающимся в пределах полномочий:</w:t>
      </w:r>
    </w:p>
    <w:p w:rsidR="00B00DA1" w:rsidRDefault="00B00DA1" w:rsidP="00B00DA1">
      <w:pPr>
        <w:widowControl/>
        <w:numPr>
          <w:ilvl w:val="0"/>
          <w:numId w:val="3"/>
        </w:numPr>
        <w:shd w:val="clear" w:color="auto" w:fill="FFFFFF"/>
        <w:autoSpaceDE/>
        <w:adjustRightInd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прав, свобод и обязанностей человека и гражданина;</w:t>
      </w:r>
    </w:p>
    <w:p w:rsidR="00B00DA1" w:rsidRDefault="00B00DA1" w:rsidP="00B00DA1">
      <w:pPr>
        <w:widowControl/>
        <w:numPr>
          <w:ilvl w:val="0"/>
          <w:numId w:val="3"/>
        </w:numPr>
        <w:shd w:val="clear" w:color="auto" w:fill="FFFFFF"/>
        <w:autoSpaceDE/>
        <w:adjustRightInd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муниципальной собственности и муниципальной службы, бюджетного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B00DA1" w:rsidRDefault="00B00DA1" w:rsidP="00B00DA1">
      <w:pPr>
        <w:widowControl/>
        <w:numPr>
          <w:ilvl w:val="0"/>
          <w:numId w:val="3"/>
        </w:numPr>
        <w:shd w:val="clear" w:color="auto" w:fill="FFFFFF"/>
        <w:autoSpaceDE/>
        <w:adjustRightInd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социальных гарантий лицам, замещающи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замещавшим) муниципальные должности, должности муниципальной службы.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142" w:right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2.2.Обязанность по обеспечению направления в </w:t>
      </w:r>
      <w:r>
        <w:rPr>
          <w:color w:val="000000"/>
          <w:sz w:val="28"/>
          <w:szCs w:val="28"/>
        </w:rPr>
        <w:t xml:space="preserve"> Усть-Джегутинскую межрайонную прокуратуру вышеуказанных нормативных правовых актов и их проектов в установленный срок возлагается на заместителя  главы </w:t>
      </w:r>
      <w:r>
        <w:rPr>
          <w:color w:val="000000"/>
          <w:sz w:val="28"/>
          <w:szCs w:val="28"/>
        </w:rPr>
        <w:lastRenderedPageBreak/>
        <w:t xml:space="preserve">администрации Джегутинского сельского поселения.     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Глава администрации Джегутинского сельского поселения организует процесс направления в  Усть-Джегутинскую межрайонную прокуратуру вышеуказанных нормативных правовых актов и их проектов, осуществляет контроль за соблюдением сроков направления  нормативных правовых актов и их проектов, ведет учет направленных в орган прокуратуры нормативных правовых актов и их проектов, и в соответствии с Федеральным законом от 17июля 2009 года №172-ФЗ « Об антикоррупционной экспертизе нормативных правовых актов</w:t>
      </w:r>
      <w:proofErr w:type="gramEnd"/>
      <w:r>
        <w:rPr>
          <w:color w:val="000000"/>
          <w:sz w:val="28"/>
          <w:szCs w:val="28"/>
        </w:rPr>
        <w:t xml:space="preserve"> и проектов нормативных правовых актов», статьи 9.1. Федерального закона от 17 января 1992 года «2202-1 «О прокуратуре Российской Федерации» случаях, ведет учет поступивших из Усть-Джегутинской межрайонной прокуратуры требований  прокурора об изменении нормативного правового акта или приведения проекта нормативного правового акта в соответствии с действующим законодательством.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142" w:right="57"/>
        <w:jc w:val="both"/>
        <w:rPr>
          <w:color w:val="000000"/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3.Порядок рассмотрения поступившего требования прокурора об изменении нормативного правового акта.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из Усть-Джегутинской межрайонной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глава администрации Джегутинского сельского поселения в течение дня, следующего за днем поступления требования прокурора, подготавливает все соответствующие документы для рассмотрения требования прокурора.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 дня получения требования, в течение десяти дней направляет в Усть-Джегутинскую межрайонную  прокуратуру  проект нормативного правового акта с учетом требований прокурора об изменении нормативного правового акта.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142" w:right="57"/>
        <w:jc w:val="both"/>
        <w:rPr>
          <w:color w:val="000000"/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6" w:right="57"/>
        <w:jc w:val="both"/>
        <w:rPr>
          <w:sz w:val="28"/>
          <w:szCs w:val="28"/>
        </w:rPr>
      </w:pPr>
    </w:p>
    <w:p w:rsidR="00B00DA1" w:rsidRDefault="00B00DA1" w:rsidP="00B00DA1">
      <w:pPr>
        <w:widowControl/>
        <w:tabs>
          <w:tab w:val="left" w:pos="2670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00DA1" w:rsidRDefault="00B00DA1" w:rsidP="00B00DA1">
      <w:pPr>
        <w:widowControl/>
        <w:tabs>
          <w:tab w:val="left" w:pos="2670"/>
        </w:tabs>
        <w:autoSpaceDE/>
        <w:adjustRightInd/>
        <w:jc w:val="center"/>
        <w:rPr>
          <w:sz w:val="28"/>
          <w:szCs w:val="28"/>
        </w:rPr>
      </w:pPr>
    </w:p>
    <w:p w:rsidR="00B00DA1" w:rsidRDefault="00B00DA1" w:rsidP="00B00DA1">
      <w:pPr>
        <w:widowControl/>
        <w:tabs>
          <w:tab w:val="left" w:pos="2670"/>
        </w:tabs>
        <w:autoSpaceDE/>
        <w:adjustRightInd/>
        <w:jc w:val="both"/>
        <w:rPr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</w:t>
      </w:r>
      <w:proofErr w:type="gramStart"/>
      <w:r>
        <w:rPr>
          <w:sz w:val="28"/>
          <w:szCs w:val="28"/>
        </w:rPr>
        <w:t>проведения антикоррупционной экспертизы проекта постановления администрации</w:t>
      </w:r>
      <w:proofErr w:type="gramEnd"/>
      <w:r>
        <w:rPr>
          <w:sz w:val="28"/>
          <w:szCs w:val="28"/>
        </w:rPr>
        <w:t xml:space="preserve">  Джегутинского сельского поселения  «</w:t>
      </w:r>
      <w:r>
        <w:rPr>
          <w:color w:val="000000"/>
          <w:sz w:val="28"/>
          <w:szCs w:val="28"/>
        </w:rPr>
        <w:t>Об утверждении Положения о порядке предоставления в Усть-Джегутинскую межрайонную прокуратуру Карачаево-Черкесской республики принятых нормативных правовых актов администрацией Джегутинского сельского поселения и их проектов для проведения антикоррупционной экспертизы»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Мною, заместителем главы администрации Джегутинского сельского        поселения проведена антикоррупционная экспертиза проекта постановления  </w:t>
      </w: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Джегутинского сельского поселения ««</w:t>
      </w:r>
      <w:r>
        <w:rPr>
          <w:color w:val="000000"/>
          <w:sz w:val="28"/>
          <w:szCs w:val="28"/>
        </w:rPr>
        <w:t>Об утверждении Положения о порядке предоставления в Усть-Джегутинскую межрайонную прокуратуру Карачаево-Черкесской республики принятых нормативных правовых актов администрацией Джегутинского сельского поселения и их проектов для проведения антикоррупционной экспертизы»</w:t>
      </w:r>
    </w:p>
    <w:p w:rsidR="00B00DA1" w:rsidRDefault="00B00DA1" w:rsidP="00B00DA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B00DA1" w:rsidRDefault="00B00DA1" w:rsidP="00B00DA1">
      <w:pPr>
        <w:widowControl/>
        <w:autoSpaceDE/>
        <w:adjustRightInd/>
        <w:rPr>
          <w:sz w:val="28"/>
          <w:szCs w:val="28"/>
        </w:rPr>
      </w:pPr>
    </w:p>
    <w:p w:rsidR="00B00DA1" w:rsidRDefault="00B00DA1" w:rsidP="00B00DA1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Зам. главы администрации Джегутинского</w:t>
      </w:r>
    </w:p>
    <w:p w:rsidR="00B00DA1" w:rsidRDefault="00B00DA1" w:rsidP="00B00DA1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К.К. Кубанов</w:t>
      </w:r>
    </w:p>
    <w:p w:rsidR="00B00DA1" w:rsidRDefault="00B00DA1" w:rsidP="00B00DA1">
      <w:pPr>
        <w:widowControl/>
        <w:shd w:val="clear" w:color="auto" w:fill="FFFFFF"/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17.02.2017г.</w:t>
      </w:r>
    </w:p>
    <w:p w:rsidR="00B00DA1" w:rsidRDefault="00B00DA1" w:rsidP="00B00DA1">
      <w:pPr>
        <w:rPr>
          <w:szCs w:val="24"/>
        </w:rPr>
      </w:pPr>
    </w:p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784"/>
      </w:tblGrid>
      <w:tr w:rsidR="00B00DA1" w:rsidTr="00B00DA1">
        <w:trPr>
          <w:trHeight w:val="3594"/>
        </w:trPr>
        <w:tc>
          <w:tcPr>
            <w:tcW w:w="2784" w:type="dxa"/>
          </w:tcPr>
          <w:p w:rsidR="00B00DA1" w:rsidRDefault="00B00DA1">
            <w:pPr>
              <w:widowControl/>
              <w:autoSpaceDE/>
              <w:adjustRightInd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97230" cy="8001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DA1" w:rsidRDefault="00F16487">
            <w:pPr>
              <w:widowControl/>
              <w:autoSpaceDE/>
              <w:adjustRightInd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78.45pt;margin-top:166.8pt;width:43.2pt;height:7.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ZwLgIAAGAEAAAOAAAAZHJzL2Uyb0RvYy54bWysVNtu2zAMfR+wfxD0vjgxki4z4hRdumwD&#10;ugvQ7gNoWY6FyaImKbGzrx8lp2l2exnmB4ESqUPyHMqr66HT7CCdV2hKPptMOZNGYK3MruRfHrYv&#10;lpz5AKYGjUaW/Cg9v14/f7bqbSFzbFHX0jECMb7obcnbEGyRZV60sgM/QSsNORt0HQTaul1WO+gJ&#10;vdNZPp1eZT262joU0ns6vR2dfJ3wm0aK8KlpvAxMl5xqC2l1aa3imq1XUOwc2FaJUxnwD1V0oAwl&#10;PUPdQgC2d+o3qE4Jhx6bMBHYZdg0SsjUA3Uzm/7SzX0LVqZeiBxvzzT5/wcrPh4+O6bqkuecGehI&#10;ogc5BPYaB5ZHdnrrCwq6txQWBjomlVOn3t6h+OqZwU0LZidvnMO+lVBTdbN4M7u4OuL4CFL1H7Cm&#10;NLAPmICGxnWs0cq+e4QmWhjlIb2OZ41iUYIOF/Pl1Zw8glyvZnMyYyooIkoUwDof3krsWDRK7mgC&#10;UhY43Pkwhj6GxHCPWtVbpXXauF210Y4dgKZlm74T+k9h2rCeki/yxUjEXyGm6fsTRKcCjb1WXcmX&#10;5yAoIn1vTE1lQhFA6dGm7rQ58RkpHMkMQzUk4RbzmCGSXWF9JIYdjmNOz5KMFt13znoa8ZL7b3tw&#10;kjP93pBKI30spM188TInWt2lp7r0gBEEVfLA2WhuwviO9tapXUuZxrkweEPKNiqR/VTVqX4a4yTX&#10;6cnFd3K5T1FPP4b1DwAAAP//AwBQSwMEFAAGAAgAAAAhALFhxG/jAAAADQEAAA8AAABkcnMvZG93&#10;bnJldi54bWxMj7FOwzAQhnck3sE6JLbUpm5CE+JUCCllSQdKgdWNTRwRn6PYbcPbYyYY7+7Tf99f&#10;bmY7kLOefO9QwN2CAdHYOtVjJ+DwWidrID5IVHJwqAV8aw+b6vqqlIVyF3zR533oSAxBX0gBJoSx&#10;oNS3RlvpF27UGG+fbrIyxHHqqJrkJYbbgS4Zy6iVPcYPRo76yej2a3+yAp5Nnr7t3KGhfPtRy6be&#10;5s3qXYjbm/nxAUjQc/iD4Vc/qkMVnY7uhMqTQUDC0yyPrADOeQYkIsnynqVAjnG1WjOgVUn/t6h+&#10;AAAA//8DAFBLAQItABQABgAIAAAAIQC2gziS/gAAAOEBAAATAAAAAAAAAAAAAAAAAAAAAABbQ29u&#10;dGVudF9UeXBlc10ueG1sUEsBAi0AFAAGAAgAAAAhADj9If/WAAAAlAEAAAsAAAAAAAAAAAAAAAAA&#10;LwEAAF9yZWxzLy5yZWxzUEsBAi0AFAAGAAgAAAAhALrP5nAuAgAAYAQAAA4AAAAAAAAAAAAAAAAA&#10;LgIAAGRycy9lMm9Eb2MueG1sUEsBAi0AFAAGAAgAAAAhALFhxG/jAAAADQEAAA8AAAAAAAAAAAAA&#10;AAAAiAQAAGRycy9kb3ducmV2LnhtbFBLBQYAAAAABAAEAPMAAACYBQAAAAA=&#10;" o:allowincell="f">
                  <v:textbox>
                    <w:txbxContent>
                      <w:p w:rsidR="00B00DA1" w:rsidRDefault="00B00DA1" w:rsidP="00B00DA1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00DA1" w:rsidRDefault="00B00DA1">
            <w:pPr>
              <w:widowControl/>
              <w:autoSpaceDE/>
              <w:adjustRightInd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КАРАЧАЕВО-ЧЕРКЕССКАЯ</w:t>
            </w:r>
          </w:p>
          <w:p w:rsidR="00B00DA1" w:rsidRDefault="00B00DA1">
            <w:pPr>
              <w:widowControl/>
              <w:autoSpaceDE/>
              <w:adjustRightInd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РЕСПУБЛИКА</w:t>
            </w:r>
          </w:p>
          <w:p w:rsidR="00B00DA1" w:rsidRDefault="00B00DA1">
            <w:pPr>
              <w:keepNext/>
              <w:widowControl/>
              <w:autoSpaceDE/>
              <w:adjustRightInd/>
              <w:spacing w:before="240" w:after="60"/>
              <w:jc w:val="center"/>
              <w:outlineLvl w:val="1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Усть-Джегутинский муниципальный район</w:t>
            </w:r>
          </w:p>
          <w:p w:rsidR="00B00DA1" w:rsidRDefault="00B00DA1">
            <w:pPr>
              <w:keepNext/>
              <w:widowControl/>
              <w:autoSpaceDE/>
              <w:adjustRightInd/>
              <w:spacing w:before="240" w:after="60"/>
              <w:jc w:val="center"/>
              <w:outlineLvl w:val="1"/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 xml:space="preserve">Джегутинское сельское поселение 369317, а. </w:t>
            </w:r>
            <w:proofErr w:type="gramStart"/>
            <w:r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>Новая</w:t>
            </w:r>
            <w:proofErr w:type="gramEnd"/>
            <w:r>
              <w:rPr>
                <w:rFonts w:eastAsia="Arial Unicode MS"/>
                <w:b/>
                <w:bCs/>
                <w:iCs/>
                <w:color w:val="000000"/>
                <w:sz w:val="18"/>
                <w:szCs w:val="18"/>
              </w:rPr>
              <w:t xml:space="preserve"> Джегута, ул. Советская, 99,</w:t>
            </w:r>
          </w:p>
          <w:p w:rsidR="00B00DA1" w:rsidRDefault="00B00DA1">
            <w:pPr>
              <w:widowControl/>
              <w:autoSpaceDE/>
              <w:adjustRightInd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 47-1-36</w:t>
            </w:r>
          </w:p>
          <w:p w:rsidR="00B00DA1" w:rsidRDefault="00B00DA1">
            <w:pPr>
              <w:widowControl/>
              <w:autoSpaceDE/>
              <w:adjustRightInd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от 17..02.2017г. №24</w:t>
            </w:r>
          </w:p>
          <w:p w:rsidR="00B00DA1" w:rsidRDefault="00B00DA1">
            <w:pPr>
              <w:widowControl/>
              <w:autoSpaceDE/>
              <w:adjustRightInd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dzhegutinskoe.sp@mail.ru</w:t>
            </w:r>
          </w:p>
          <w:p w:rsidR="00B00DA1" w:rsidRDefault="00B00DA1">
            <w:pPr>
              <w:widowControl/>
              <w:autoSpaceDE/>
              <w:adjustRightInd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</w:tbl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2"/>
          <w:szCs w:val="22"/>
        </w:rPr>
        <w:t xml:space="preserve"> </w:t>
      </w:r>
      <w:r>
        <w:rPr>
          <w:rFonts w:eastAsia="Arial Unicode MS"/>
          <w:color w:val="000000"/>
          <w:sz w:val="22"/>
          <w:szCs w:val="22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 xml:space="preserve">И.о </w:t>
      </w:r>
      <w:r>
        <w:rPr>
          <w:rFonts w:eastAsia="Arial Unicode MS"/>
          <w:color w:val="000000"/>
          <w:sz w:val="28"/>
          <w:szCs w:val="28"/>
        </w:rPr>
        <w:t xml:space="preserve"> Усть-Джегутинского</w:t>
      </w:r>
    </w:p>
    <w:p w:rsidR="00B00DA1" w:rsidRDefault="00B00DA1" w:rsidP="00B00DA1">
      <w:pPr>
        <w:framePr w:hSpace="180" w:wrap="around" w:vAnchor="text" w:hAnchor="page" w:x="2602" w:y="139"/>
        <w:widowControl/>
        <w:autoSpaceDE/>
        <w:adjustRightInd/>
        <w:jc w:val="right"/>
        <w:rPr>
          <w:rFonts w:eastAsia="Arial Unicode MS"/>
          <w:color w:val="000000"/>
          <w:sz w:val="28"/>
          <w:szCs w:val="28"/>
        </w:rPr>
      </w:pPr>
    </w:p>
    <w:p w:rsidR="00B00DA1" w:rsidRDefault="00B00DA1" w:rsidP="00B00DA1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межрайонного прокурора советнику юстиции</w:t>
      </w:r>
    </w:p>
    <w:p w:rsidR="00B00DA1" w:rsidRDefault="00B00DA1" w:rsidP="00B00DA1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Е.В. Тверитневой</w:t>
      </w:r>
    </w:p>
    <w:p w:rsidR="00B00DA1" w:rsidRDefault="00B00DA1" w:rsidP="00B00DA1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8"/>
          <w:szCs w:val="28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 w:cs="Arial Unicode MS"/>
          <w:color w:val="000000"/>
          <w:sz w:val="24"/>
          <w:szCs w:val="32"/>
        </w:rPr>
      </w:pPr>
    </w:p>
    <w:p w:rsidR="00B00DA1" w:rsidRDefault="00B00DA1" w:rsidP="00B00DA1">
      <w:pPr>
        <w:widowControl/>
        <w:autoSpaceDE/>
        <w:adjustRightInd/>
        <w:rPr>
          <w:rFonts w:eastAsia="Arial Unicode MS" w:cs="Arial Unicode MS"/>
          <w:color w:val="000000"/>
          <w:sz w:val="24"/>
          <w:szCs w:val="24"/>
        </w:rPr>
      </w:pPr>
    </w:p>
    <w:p w:rsidR="00B00DA1" w:rsidRDefault="00B00DA1" w:rsidP="00B00DA1">
      <w:pPr>
        <w:widowControl/>
        <w:autoSpaceDE/>
        <w:adjustRightInd/>
        <w:rPr>
          <w:rFonts w:eastAsia="Arial Unicode MS" w:cs="Arial Unicode MS"/>
          <w:color w:val="000000"/>
          <w:sz w:val="28"/>
          <w:szCs w:val="28"/>
        </w:rPr>
      </w:pPr>
    </w:p>
    <w:p w:rsidR="00B00DA1" w:rsidRDefault="00B00DA1" w:rsidP="00B00DA1">
      <w:pPr>
        <w:widowControl/>
        <w:shd w:val="clear" w:color="auto" w:fill="FFFFFF"/>
        <w:autoSpaceDE/>
        <w:adjustRightInd/>
        <w:ind w:left="-54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Рассмотрев Ваше Предложение от 30.01.2017 №42-06-17, администрация Джегутинского сельского поселения направляет копию проекта нормативно-правового акт «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Положения о порядке предоставления в Усть-Джегутинскую межрайонную прокуратуру Карачаево-Черкесской республики принятых нормативных правовых актов администрацией Джегутинского сельского поселения и их проектов для проведения антикоррупционной экспертизы», </w:t>
      </w:r>
      <w:r>
        <w:rPr>
          <w:rFonts w:eastAsia="Arial Unicode MS"/>
          <w:color w:val="000000"/>
          <w:sz w:val="28"/>
          <w:szCs w:val="28"/>
        </w:rPr>
        <w:t>для дачи заключения.</w:t>
      </w: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4"/>
          <w:szCs w:val="24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Копия нормативно-правового акта прилагается.</w:t>
      </w:r>
    </w:p>
    <w:p w:rsidR="00B00DA1" w:rsidRDefault="00B00DA1" w:rsidP="00B00DA1">
      <w:pPr>
        <w:widowControl/>
        <w:autoSpaceDE/>
        <w:adjustRightInd/>
        <w:rPr>
          <w:rFonts w:eastAsia="Arial Unicode MS"/>
          <w:bCs/>
          <w:color w:val="000000"/>
          <w:sz w:val="28"/>
          <w:szCs w:val="28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bCs/>
          <w:color w:val="000000"/>
          <w:sz w:val="24"/>
          <w:szCs w:val="24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bCs/>
          <w:color w:val="000000"/>
          <w:sz w:val="24"/>
          <w:szCs w:val="24"/>
        </w:rPr>
      </w:pPr>
    </w:p>
    <w:p w:rsidR="00B00DA1" w:rsidRDefault="00B00DA1" w:rsidP="00B00DA1">
      <w:pPr>
        <w:widowControl/>
        <w:autoSpaceDE/>
        <w:adjustRightInd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 администарции</w:t>
      </w:r>
    </w:p>
    <w:p w:rsidR="00B00DA1" w:rsidRDefault="00B00DA1" w:rsidP="00B00DA1">
      <w:pPr>
        <w:widowControl/>
        <w:tabs>
          <w:tab w:val="left" w:pos="3210"/>
        </w:tabs>
        <w:autoSpaceDE/>
        <w:adjustRightInd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Джегутинского сельского поселения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>Х.С.Гербеков</w:t>
      </w:r>
    </w:p>
    <w:p w:rsidR="00B00DA1" w:rsidRDefault="00B00DA1" w:rsidP="00B00DA1">
      <w:pPr>
        <w:widowControl/>
        <w:autoSpaceDE/>
        <w:adjustRightInd/>
        <w:rPr>
          <w:rFonts w:eastAsia="Arial Unicode MS" w:cs="Arial Unicode MS"/>
          <w:color w:val="000000"/>
          <w:sz w:val="24"/>
          <w:szCs w:val="32"/>
        </w:rPr>
      </w:pPr>
    </w:p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B00DA1" w:rsidRDefault="00B00DA1" w:rsidP="00B00DA1"/>
    <w:p w:rsidR="00C72626" w:rsidRDefault="00C72626"/>
    <w:sectPr w:rsidR="00C72626" w:rsidSect="00C7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58D"/>
    <w:multiLevelType w:val="hybridMultilevel"/>
    <w:tmpl w:val="A81A9B92"/>
    <w:lvl w:ilvl="0" w:tplc="57E4381A">
      <w:start w:val="1"/>
      <w:numFmt w:val="decimal"/>
      <w:lvlText w:val="%1."/>
      <w:lvlJc w:val="left"/>
      <w:pPr>
        <w:ind w:left="4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0825"/>
    <w:multiLevelType w:val="multilevel"/>
    <w:tmpl w:val="C18E1554"/>
    <w:lvl w:ilvl="0">
      <w:start w:val="1"/>
      <w:numFmt w:val="decimal"/>
      <w:lvlText w:val="%1."/>
      <w:lvlJc w:val="left"/>
      <w:pPr>
        <w:ind w:left="36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6" w:hanging="720"/>
      </w:pPr>
    </w:lvl>
    <w:lvl w:ilvl="3">
      <w:start w:val="1"/>
      <w:numFmt w:val="decimal"/>
      <w:isLgl/>
      <w:lvlText w:val="%1.%2.%3.%4."/>
      <w:lvlJc w:val="left"/>
      <w:pPr>
        <w:ind w:left="1086" w:hanging="1080"/>
      </w:pPr>
    </w:lvl>
    <w:lvl w:ilvl="4">
      <w:start w:val="1"/>
      <w:numFmt w:val="decimal"/>
      <w:isLgl/>
      <w:lvlText w:val="%1.%2.%3.%4.%5."/>
      <w:lvlJc w:val="left"/>
      <w:pPr>
        <w:ind w:left="1086" w:hanging="1080"/>
      </w:pPr>
    </w:lvl>
    <w:lvl w:ilvl="5">
      <w:start w:val="1"/>
      <w:numFmt w:val="decimal"/>
      <w:isLgl/>
      <w:lvlText w:val="%1.%2.%3.%4.%5.%6."/>
      <w:lvlJc w:val="left"/>
      <w:pPr>
        <w:ind w:left="1446" w:hanging="1440"/>
      </w:pPr>
    </w:lvl>
    <w:lvl w:ilvl="6">
      <w:start w:val="1"/>
      <w:numFmt w:val="decimal"/>
      <w:isLgl/>
      <w:lvlText w:val="%1.%2.%3.%4.%5.%6.%7."/>
      <w:lvlJc w:val="left"/>
      <w:pPr>
        <w:ind w:left="1806" w:hanging="1800"/>
      </w:p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</w:lvl>
  </w:abstractNum>
  <w:abstractNum w:abstractNumId="2">
    <w:nsid w:val="1D590CAE"/>
    <w:multiLevelType w:val="hybridMultilevel"/>
    <w:tmpl w:val="E416CB90"/>
    <w:lvl w:ilvl="0" w:tplc="A64647E8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DA1"/>
    <w:rsid w:val="001F41E1"/>
    <w:rsid w:val="003A52F3"/>
    <w:rsid w:val="00B00DA1"/>
    <w:rsid w:val="00C72626"/>
    <w:rsid w:val="00CA5A1B"/>
    <w:rsid w:val="00E4512E"/>
    <w:rsid w:val="00F1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1276</Words>
  <Characters>7278</Characters>
  <Application>Microsoft Office Word</Application>
  <DocSecurity>0</DocSecurity>
  <Lines>60</Lines>
  <Paragraphs>17</Paragraphs>
  <ScaleCrop>false</ScaleCrop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4</cp:revision>
  <dcterms:created xsi:type="dcterms:W3CDTF">2017-02-28T06:05:00Z</dcterms:created>
  <dcterms:modified xsi:type="dcterms:W3CDTF">2017-12-21T08:55:00Z</dcterms:modified>
</cp:coreProperties>
</file>