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30" w:rsidRDefault="00410A30" w:rsidP="00410A30"/>
    <w:p w:rsidR="00410A30" w:rsidRDefault="00410A30" w:rsidP="00410A30">
      <w:pPr>
        <w:ind w:right="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  <w:r>
        <w:rPr>
          <w:b/>
          <w:sz w:val="32"/>
          <w:szCs w:val="32"/>
        </w:rPr>
        <w:br/>
        <w:t xml:space="preserve">                      КАРАЧАЕВО-ЧЕРКЕССКАЯ РЕСПУБЛИКА</w:t>
      </w:r>
    </w:p>
    <w:p w:rsidR="00410A30" w:rsidRDefault="00410A30" w:rsidP="00410A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УСТЬ-ДЖЕГУТИНСКИЙ МУНИЦИПАЛЬНЫЙ РАЙОН</w:t>
      </w:r>
    </w:p>
    <w:p w:rsidR="00410A30" w:rsidRDefault="00410A30" w:rsidP="00410A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ДЖЕГУТИНСКОГО СЕЛЬСКОГО ПОСЕЛЕНИЯ</w:t>
      </w:r>
    </w:p>
    <w:p w:rsidR="00410A30" w:rsidRDefault="00410A30" w:rsidP="00410A30">
      <w:pPr>
        <w:jc w:val="center"/>
        <w:rPr>
          <w:b/>
          <w:sz w:val="32"/>
          <w:szCs w:val="32"/>
        </w:rPr>
      </w:pPr>
    </w:p>
    <w:p w:rsidR="00410A30" w:rsidRDefault="00410A30" w:rsidP="00410A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410A30" w:rsidRDefault="00410A30" w:rsidP="00410A30">
      <w:pPr>
        <w:tabs>
          <w:tab w:val="left" w:pos="2415"/>
        </w:tabs>
        <w:jc w:val="center"/>
      </w:pPr>
    </w:p>
    <w:p w:rsidR="00410A30" w:rsidRDefault="00410A30" w:rsidP="00410A30">
      <w:pPr>
        <w:jc w:val="center"/>
      </w:pPr>
      <w:r>
        <w:rPr>
          <w:sz w:val="28"/>
          <w:szCs w:val="28"/>
        </w:rPr>
        <w:t>03.03.2017г.                      а. Новая Джегута                             №44</w:t>
      </w:r>
    </w:p>
    <w:p w:rsidR="00410A30" w:rsidRDefault="00410A30" w:rsidP="00410A30">
      <w:pPr>
        <w:jc w:val="center"/>
        <w:rPr>
          <w:sz w:val="28"/>
          <w:szCs w:val="28"/>
        </w:rPr>
      </w:pPr>
    </w:p>
    <w:p w:rsidR="00410A30" w:rsidRDefault="00410A30" w:rsidP="00410A30">
      <w:pPr>
        <w:widowControl/>
        <w:shd w:val="clear" w:color="auto" w:fill="FFFFFF"/>
        <w:autoSpaceDE/>
        <w:adjustRightInd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Об утверждении Положения о порядке предоставления в Усть-Джегутинскую межрайонную прокуратуру Карачаево-Черкесской республики принятых нормативных правовых актов Советом Джегутинского сельского поселения и их проектов для проведения антикоррупционной экспертизы</w:t>
      </w:r>
    </w:p>
    <w:p w:rsidR="00410A30" w:rsidRDefault="00410A30" w:rsidP="00410A30">
      <w:pPr>
        <w:widowControl/>
        <w:shd w:val="clear" w:color="auto" w:fill="FFFFFF"/>
        <w:autoSpaceDE/>
        <w:adjustRightInd/>
        <w:ind w:left="-540"/>
        <w:jc w:val="both"/>
        <w:rPr>
          <w:color w:val="000000"/>
          <w:sz w:val="28"/>
          <w:szCs w:val="28"/>
        </w:rPr>
      </w:pPr>
    </w:p>
    <w:p w:rsidR="00410A30" w:rsidRDefault="00410A30" w:rsidP="00410A30">
      <w:pPr>
        <w:widowControl/>
        <w:shd w:val="clear" w:color="auto" w:fill="FFFFFF"/>
        <w:autoSpaceDE/>
        <w:adjustRightInd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Руководствуясь статьями 35,47 Федерального закона от 6 октября 2003года № 131- ФЗ «Об общих принципах организации местного самоуправления в Российской Федерации», в целях реализации положений Федерального закона от 17 июля 2009года №172-ФЗ «Об антикоррупционной экспертизе нормативных правовых актов и проектов нормативных правовых актов», статьи 9.1. Федерального закона от 17 января 1992 года «2202-1 «О прокуратуре Российской Федерации», в соответствии со ст. 52 Устава Джегутинского сельского поселения Усть-Джегутинского муниципального района, принимая во внимание правотворческую инициативу Усть-Джегутинской межрайонной прокуратуры, Совет Джегутинского сельского поселения Усть-Джегутинского муниципального района Карачаево-Черкесской Республики</w:t>
      </w:r>
    </w:p>
    <w:p w:rsidR="00410A30" w:rsidRDefault="00410A30" w:rsidP="00410A30">
      <w:pPr>
        <w:widowControl/>
        <w:shd w:val="clear" w:color="auto" w:fill="FFFFFF"/>
        <w:autoSpaceDE/>
        <w:adjustRightInd/>
        <w:ind w:left="-540"/>
        <w:jc w:val="both"/>
        <w:rPr>
          <w:color w:val="000000"/>
          <w:sz w:val="28"/>
          <w:szCs w:val="28"/>
        </w:rPr>
      </w:pPr>
    </w:p>
    <w:p w:rsidR="00410A30" w:rsidRDefault="00410A30" w:rsidP="00410A30">
      <w:pPr>
        <w:widowControl/>
        <w:shd w:val="clear" w:color="auto" w:fill="FFFFFF"/>
        <w:autoSpaceDE/>
        <w:adjustRightInd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410A30" w:rsidRDefault="00410A30" w:rsidP="00410A30">
      <w:pPr>
        <w:widowControl/>
        <w:numPr>
          <w:ilvl w:val="0"/>
          <w:numId w:val="1"/>
        </w:numPr>
        <w:shd w:val="clear" w:color="auto" w:fill="FFFFFF"/>
        <w:autoSpaceDE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прилагаемое Положение о порядке предоставления </w:t>
      </w:r>
      <w:proofErr w:type="gramStart"/>
      <w:r>
        <w:rPr>
          <w:color w:val="000000"/>
          <w:sz w:val="28"/>
          <w:szCs w:val="28"/>
        </w:rPr>
        <w:t>в  Усть</w:t>
      </w:r>
      <w:proofErr w:type="gramEnd"/>
      <w:r>
        <w:rPr>
          <w:color w:val="000000"/>
          <w:sz w:val="28"/>
          <w:szCs w:val="28"/>
        </w:rPr>
        <w:t>-Джегутинскую межрайонную прокуратуру Карачаево-Черкесской республики принятых нормативных правовых актов Советом Джегутинского сельского поселения и их проектов для проведения антикоррупционной экспертизы.</w:t>
      </w:r>
    </w:p>
    <w:p w:rsidR="00410A30" w:rsidRDefault="00410A30" w:rsidP="00410A30">
      <w:pPr>
        <w:widowControl/>
        <w:shd w:val="clear" w:color="auto" w:fill="FFFFFF"/>
        <w:autoSpaceDE/>
        <w:adjustRightInd/>
        <w:ind w:left="-315"/>
        <w:jc w:val="both"/>
        <w:rPr>
          <w:sz w:val="28"/>
          <w:szCs w:val="28"/>
        </w:rPr>
      </w:pPr>
    </w:p>
    <w:p w:rsidR="00410A30" w:rsidRDefault="00410A30" w:rsidP="00410A30">
      <w:pPr>
        <w:widowControl/>
        <w:numPr>
          <w:ilvl w:val="0"/>
          <w:numId w:val="1"/>
        </w:numPr>
        <w:shd w:val="clear" w:color="auto" w:fill="FFFFFF"/>
        <w:autoSpaceDE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Обнародовать настоящее решение на информационном стенде администрации Джегутинского сельского поселения.</w:t>
      </w:r>
    </w:p>
    <w:p w:rsidR="00410A30" w:rsidRDefault="00410A30" w:rsidP="00410A30">
      <w:pPr>
        <w:pStyle w:val="a3"/>
        <w:rPr>
          <w:sz w:val="28"/>
          <w:szCs w:val="28"/>
        </w:rPr>
      </w:pPr>
    </w:p>
    <w:p w:rsidR="00410A30" w:rsidRDefault="00410A30" w:rsidP="00410A30">
      <w:pPr>
        <w:widowControl/>
        <w:numPr>
          <w:ilvl w:val="0"/>
          <w:numId w:val="1"/>
        </w:numPr>
        <w:shd w:val="clear" w:color="auto" w:fill="FFFFFF"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Совета Джегутинского сельского поселения.</w:t>
      </w:r>
    </w:p>
    <w:p w:rsidR="00410A30" w:rsidRDefault="00410A30" w:rsidP="00410A30">
      <w:pPr>
        <w:pStyle w:val="a3"/>
        <w:rPr>
          <w:sz w:val="28"/>
          <w:szCs w:val="28"/>
        </w:rPr>
      </w:pPr>
    </w:p>
    <w:p w:rsidR="00410A30" w:rsidRDefault="00410A30" w:rsidP="00410A30">
      <w:pPr>
        <w:widowControl/>
        <w:numPr>
          <w:ilvl w:val="0"/>
          <w:numId w:val="1"/>
        </w:numPr>
        <w:shd w:val="clear" w:color="auto" w:fill="FFFFFF"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со дня его официального обнародования.</w:t>
      </w:r>
    </w:p>
    <w:p w:rsidR="00410A30" w:rsidRDefault="00410A30" w:rsidP="00410A30">
      <w:pPr>
        <w:widowControl/>
        <w:shd w:val="clear" w:color="auto" w:fill="FFFFFF"/>
        <w:autoSpaceDE/>
        <w:adjustRightInd/>
        <w:ind w:left="-315"/>
        <w:jc w:val="both"/>
        <w:rPr>
          <w:sz w:val="28"/>
          <w:szCs w:val="28"/>
        </w:rPr>
      </w:pPr>
    </w:p>
    <w:p w:rsidR="00410A30" w:rsidRDefault="00410A30" w:rsidP="00410A30">
      <w:pPr>
        <w:widowControl/>
        <w:shd w:val="clear" w:color="auto" w:fill="FFFFFF"/>
        <w:autoSpaceDE/>
        <w:adjustRightInd/>
        <w:ind w:left="-315"/>
        <w:jc w:val="both"/>
        <w:rPr>
          <w:sz w:val="28"/>
          <w:szCs w:val="28"/>
        </w:rPr>
      </w:pPr>
    </w:p>
    <w:p w:rsidR="00410A30" w:rsidRDefault="00410A30" w:rsidP="00410A30">
      <w:pPr>
        <w:widowControl/>
        <w:shd w:val="clear" w:color="auto" w:fill="FFFFFF"/>
        <w:autoSpaceDE/>
        <w:adjustRightInd/>
        <w:ind w:left="-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Джегутинского сельского поселения                                   </w:t>
      </w:r>
      <w:proofErr w:type="gramStart"/>
      <w:r>
        <w:rPr>
          <w:sz w:val="28"/>
          <w:szCs w:val="28"/>
        </w:rPr>
        <w:t>А-</w:t>
      </w:r>
      <w:proofErr w:type="spell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.А.Айбазов</w:t>
      </w:r>
      <w:proofErr w:type="spellEnd"/>
    </w:p>
    <w:p w:rsidR="00410A30" w:rsidRDefault="00410A30" w:rsidP="00410A30">
      <w:pPr>
        <w:widowControl/>
        <w:shd w:val="clear" w:color="auto" w:fill="FFFFFF"/>
        <w:autoSpaceDE/>
        <w:adjustRightInd/>
        <w:ind w:left="6" w:right="57"/>
        <w:rPr>
          <w:sz w:val="28"/>
          <w:szCs w:val="28"/>
        </w:rPr>
      </w:pPr>
    </w:p>
    <w:p w:rsidR="00410A30" w:rsidRDefault="00410A30" w:rsidP="00410A30">
      <w:pPr>
        <w:widowControl/>
        <w:shd w:val="clear" w:color="auto" w:fill="FFFFFF"/>
        <w:autoSpaceDE/>
        <w:adjustRightInd/>
        <w:ind w:left="6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Утверждено решением Совета</w:t>
      </w:r>
    </w:p>
    <w:p w:rsidR="00410A30" w:rsidRDefault="00410A30" w:rsidP="00410A30">
      <w:pPr>
        <w:widowControl/>
        <w:shd w:val="clear" w:color="auto" w:fill="FFFFFF"/>
        <w:autoSpaceDE/>
        <w:adjustRightInd/>
        <w:ind w:left="6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Джегутинского сельского поселения </w:t>
      </w:r>
    </w:p>
    <w:p w:rsidR="00410A30" w:rsidRDefault="00410A30" w:rsidP="00410A30">
      <w:pPr>
        <w:widowControl/>
        <w:shd w:val="clear" w:color="auto" w:fill="FFFFFF"/>
        <w:autoSpaceDE/>
        <w:adjustRightInd/>
        <w:ind w:left="6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03.03.2017№44</w:t>
      </w:r>
    </w:p>
    <w:p w:rsidR="00410A30" w:rsidRDefault="00410A30" w:rsidP="00410A30">
      <w:pPr>
        <w:widowControl/>
        <w:shd w:val="clear" w:color="auto" w:fill="FFFFFF"/>
        <w:autoSpaceDE/>
        <w:adjustRightInd/>
        <w:ind w:left="6" w:right="57"/>
        <w:rPr>
          <w:sz w:val="28"/>
          <w:szCs w:val="28"/>
        </w:rPr>
      </w:pPr>
    </w:p>
    <w:p w:rsidR="00410A30" w:rsidRDefault="00410A30" w:rsidP="00410A30">
      <w:pPr>
        <w:widowControl/>
        <w:shd w:val="clear" w:color="auto" w:fill="FFFFFF"/>
        <w:autoSpaceDE/>
        <w:adjustRightInd/>
        <w:ind w:left="6" w:right="57"/>
        <w:rPr>
          <w:sz w:val="28"/>
          <w:szCs w:val="28"/>
        </w:rPr>
      </w:pPr>
    </w:p>
    <w:p w:rsidR="00410A30" w:rsidRDefault="00410A30" w:rsidP="00410A30">
      <w:pPr>
        <w:widowControl/>
        <w:shd w:val="clear" w:color="auto" w:fill="FFFFFF"/>
        <w:autoSpaceDE/>
        <w:adjustRightInd/>
        <w:ind w:left="6" w:right="57"/>
        <w:rPr>
          <w:sz w:val="28"/>
          <w:szCs w:val="28"/>
        </w:rPr>
      </w:pPr>
    </w:p>
    <w:p w:rsidR="00410A30" w:rsidRDefault="00410A30" w:rsidP="00410A30">
      <w:pPr>
        <w:widowControl/>
        <w:shd w:val="clear" w:color="auto" w:fill="FFFFFF"/>
        <w:autoSpaceDE/>
        <w:adjustRightInd/>
        <w:ind w:left="6"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ПОЛОЖЕНИЕ </w:t>
      </w:r>
    </w:p>
    <w:p w:rsidR="00410A30" w:rsidRDefault="00410A30" w:rsidP="00410A30">
      <w:pPr>
        <w:widowControl/>
        <w:shd w:val="clear" w:color="auto" w:fill="FFFFFF"/>
        <w:autoSpaceDE/>
        <w:adjustRightInd/>
        <w:ind w:left="6" w:right="57"/>
        <w:rPr>
          <w:sz w:val="28"/>
          <w:szCs w:val="28"/>
        </w:rPr>
      </w:pPr>
    </w:p>
    <w:p w:rsidR="00410A30" w:rsidRDefault="00410A30" w:rsidP="00410A30">
      <w:pPr>
        <w:widowControl/>
        <w:shd w:val="clear" w:color="auto" w:fill="FFFFFF"/>
        <w:autoSpaceDE/>
        <w:adjustRightInd/>
        <w:ind w:left="6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порядке предоставления в Усть-Джегутинскую межрайонную прокуратуру Карачаево-Черкесской республики принятых нормативных правовых актов Советом Джегутинского сельского поселения и их проектов для проведения антикоррупционной экспертизы.</w:t>
      </w:r>
    </w:p>
    <w:p w:rsidR="00410A30" w:rsidRDefault="00410A30" w:rsidP="00410A30">
      <w:pPr>
        <w:widowControl/>
        <w:shd w:val="clear" w:color="auto" w:fill="FFFFFF"/>
        <w:autoSpaceDE/>
        <w:adjustRightInd/>
        <w:ind w:left="6" w:right="57"/>
        <w:rPr>
          <w:color w:val="000000"/>
          <w:sz w:val="28"/>
          <w:szCs w:val="28"/>
        </w:rPr>
      </w:pPr>
    </w:p>
    <w:p w:rsidR="00410A30" w:rsidRDefault="00410A30" w:rsidP="00410A30">
      <w:pPr>
        <w:widowControl/>
        <w:numPr>
          <w:ilvl w:val="0"/>
          <w:numId w:val="2"/>
        </w:numPr>
        <w:shd w:val="clear" w:color="auto" w:fill="FFFFFF"/>
        <w:autoSpaceDE/>
        <w:adjustRightInd/>
        <w:ind w:right="57"/>
        <w:rPr>
          <w:sz w:val="28"/>
          <w:szCs w:val="28"/>
        </w:rPr>
      </w:pPr>
      <w:r>
        <w:rPr>
          <w:color w:val="000000"/>
          <w:sz w:val="28"/>
          <w:szCs w:val="28"/>
        </w:rPr>
        <w:t>Общие положения.</w:t>
      </w:r>
    </w:p>
    <w:p w:rsidR="00410A30" w:rsidRDefault="00410A30" w:rsidP="00410A30">
      <w:pPr>
        <w:widowControl/>
        <w:shd w:val="clear" w:color="auto" w:fill="FFFFFF"/>
        <w:autoSpaceDE/>
        <w:adjustRightInd/>
        <w:ind w:left="142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определяет порядок предоставления в Усть-Джегутинскую межрайонную прокуратуру Карачаево-Черкесской республики принятых Советом Джегутинского сельского поселения Усть-Джегутинского муниципального района нормативных правовых актов и их проектов в целях реализации полномочий по проведению антикоррупционной экспертизы, возложенных на органы прокуратуры Федеральным законом от 17 июля 2009года №172-ФЗ «Об антикоррупционной экспертизе нормативных правовых актов и проектов нормативных правовых актов», статьи 9.1. Федерального закона от 17 января 1992 года «2202-1 «О прокуратуре Российской Федерации».</w:t>
      </w:r>
    </w:p>
    <w:p w:rsidR="00410A30" w:rsidRDefault="00410A30" w:rsidP="00410A30">
      <w:pPr>
        <w:widowControl/>
        <w:shd w:val="clear" w:color="auto" w:fill="FFFFFF"/>
        <w:autoSpaceDE/>
        <w:adjustRightInd/>
        <w:ind w:left="142" w:right="57"/>
        <w:rPr>
          <w:color w:val="000000"/>
          <w:sz w:val="28"/>
          <w:szCs w:val="28"/>
        </w:rPr>
      </w:pPr>
    </w:p>
    <w:p w:rsidR="00410A30" w:rsidRDefault="00410A30" w:rsidP="00410A30">
      <w:pPr>
        <w:widowControl/>
        <w:numPr>
          <w:ilvl w:val="0"/>
          <w:numId w:val="2"/>
        </w:numPr>
        <w:shd w:val="clear" w:color="auto" w:fill="FFFFFF"/>
        <w:autoSpaceDE/>
        <w:adjustRightInd/>
        <w:ind w:right="57"/>
        <w:rPr>
          <w:sz w:val="28"/>
          <w:szCs w:val="28"/>
        </w:rPr>
      </w:pPr>
      <w:r>
        <w:rPr>
          <w:color w:val="000000"/>
          <w:sz w:val="28"/>
          <w:szCs w:val="28"/>
        </w:rPr>
        <w:t>Порядок предоставления в Усть-Джегутинскую межрайонную прокуратуру принятых нормативных правовых актов и их проектов для проведения антикоррупционной экспертизы.</w:t>
      </w:r>
    </w:p>
    <w:p w:rsidR="00410A30" w:rsidRDefault="00410A30" w:rsidP="00410A30">
      <w:pPr>
        <w:widowControl/>
        <w:numPr>
          <w:ilvl w:val="1"/>
          <w:numId w:val="2"/>
        </w:numPr>
        <w:shd w:val="clear" w:color="auto" w:fill="FFFFFF"/>
        <w:autoSpaceDE/>
        <w:adjustRightInd/>
        <w:ind w:left="142" w:right="57" w:hanging="136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>Джегутинского сельского поселения в течении 7 (семи)рабочих дней со дня подписания нормативного правового акта направляет в Усть-Джегутинскую межрайонную прокуратуру принятые нормативные правовые акты, и не позднее 5 (пяти) рабочих дней до дня рассмотрения на заседаниях Совета Джегутинского сельского поселения Усть-Джегутинского муниципального района их проектов по вопросам, касающимся в пределах полномочий:</w:t>
      </w:r>
    </w:p>
    <w:p w:rsidR="00410A30" w:rsidRDefault="00410A30" w:rsidP="00410A30">
      <w:pPr>
        <w:widowControl/>
        <w:numPr>
          <w:ilvl w:val="0"/>
          <w:numId w:val="3"/>
        </w:numPr>
        <w:shd w:val="clear" w:color="auto" w:fill="FFFFFF"/>
        <w:autoSpaceDE/>
        <w:adjustRightInd/>
        <w:ind w:right="57"/>
        <w:rPr>
          <w:sz w:val="28"/>
          <w:szCs w:val="28"/>
        </w:rPr>
      </w:pPr>
      <w:r>
        <w:rPr>
          <w:color w:val="000000"/>
          <w:sz w:val="28"/>
          <w:szCs w:val="28"/>
        </w:rPr>
        <w:t>прав, свобод и обязанностей человека и гражданина;</w:t>
      </w:r>
    </w:p>
    <w:p w:rsidR="00410A30" w:rsidRDefault="00410A30" w:rsidP="00410A30">
      <w:pPr>
        <w:widowControl/>
        <w:numPr>
          <w:ilvl w:val="0"/>
          <w:numId w:val="3"/>
        </w:numPr>
        <w:shd w:val="clear" w:color="auto" w:fill="FFFFFF"/>
        <w:autoSpaceDE/>
        <w:adjustRightInd/>
        <w:ind w:right="57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муниципальной собственности и муниципальной службы, бюджетного налогового, лесного, водного, земельного, градостроительного, природоохранного законодательства, законодательства о лицензировании;</w:t>
      </w:r>
    </w:p>
    <w:p w:rsidR="00410A30" w:rsidRDefault="00410A30" w:rsidP="00410A30">
      <w:pPr>
        <w:widowControl/>
        <w:numPr>
          <w:ilvl w:val="0"/>
          <w:numId w:val="3"/>
        </w:numPr>
        <w:shd w:val="clear" w:color="auto" w:fill="FFFFFF"/>
        <w:autoSpaceDE/>
        <w:adjustRightInd/>
        <w:ind w:right="57"/>
        <w:rPr>
          <w:sz w:val="28"/>
          <w:szCs w:val="28"/>
        </w:rPr>
      </w:pPr>
      <w:r>
        <w:rPr>
          <w:color w:val="000000"/>
          <w:sz w:val="28"/>
          <w:szCs w:val="28"/>
        </w:rPr>
        <w:t>социальных гарантий лицам, замещающим(замещавшим) муниципальные должности, должности муниципальной службы.</w:t>
      </w:r>
    </w:p>
    <w:p w:rsidR="00410A30" w:rsidRDefault="00410A30" w:rsidP="00410A30">
      <w:pPr>
        <w:widowControl/>
        <w:shd w:val="clear" w:color="auto" w:fill="FFFFFF"/>
        <w:autoSpaceDE/>
        <w:adjustRightInd/>
        <w:ind w:left="142" w:right="5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2.2.Обязанность по обеспечению направления </w:t>
      </w:r>
      <w:proofErr w:type="gramStart"/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Усть</w:t>
      </w:r>
      <w:proofErr w:type="gramEnd"/>
      <w:r>
        <w:rPr>
          <w:color w:val="000000"/>
          <w:sz w:val="28"/>
          <w:szCs w:val="28"/>
        </w:rPr>
        <w:t xml:space="preserve">-Джегутинскую межрайонную прокуратуру вышеуказанных нормативных правовых актов и </w:t>
      </w:r>
      <w:r>
        <w:rPr>
          <w:color w:val="000000"/>
          <w:sz w:val="28"/>
          <w:szCs w:val="28"/>
        </w:rPr>
        <w:lastRenderedPageBreak/>
        <w:t>их проектов в установленный срок возлагается на главу Совета Джегутинского сельского поселения.                                                                                                            Глава Совета Джегутинского сельского поселения организует процесс направления в  Усть-Джегутинскую межрайонную прокуратуру вышеуказанных нормативных правовых актов и их проектов, осуществляет контроль за соблюдением сроков направления  нормативных правовых актов и их проектов, ведет учет направленных в орган прокуратуры нормативных правовых актов и их проектов, и в соответствии с Федеральным законом от 17июля 2009 года №172-ФЗ « Об антикоррупционной экспертизе нормативных правовых актов и проектов нормативных правовых актов», статьи 9.1. Федерального закона от 17 января 1992 года «2202-1 «О прокуратуре Российской Федерации» случаях, ведет учет поступивших из Усть-Джегутинской межрайонной прокуратуры требований  прокурора об изменении нормативного правового акта или приведения проекта нормативного правового акта в соответствии с действующим законодательством.</w:t>
      </w:r>
    </w:p>
    <w:p w:rsidR="00410A30" w:rsidRDefault="00410A30" w:rsidP="00410A30">
      <w:pPr>
        <w:widowControl/>
        <w:shd w:val="clear" w:color="auto" w:fill="FFFFFF"/>
        <w:autoSpaceDE/>
        <w:adjustRightInd/>
        <w:ind w:left="142" w:right="57"/>
        <w:rPr>
          <w:color w:val="000000"/>
          <w:sz w:val="28"/>
          <w:szCs w:val="28"/>
        </w:rPr>
      </w:pPr>
    </w:p>
    <w:p w:rsidR="00410A30" w:rsidRDefault="00410A30" w:rsidP="00410A30">
      <w:pPr>
        <w:widowControl/>
        <w:shd w:val="clear" w:color="auto" w:fill="FFFFFF"/>
        <w:autoSpaceDE/>
        <w:adjustRightInd/>
        <w:ind w:left="142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3.Порядок рассмотрения поступившего требования прокурора об изменении нормативного правового акта.</w:t>
      </w:r>
    </w:p>
    <w:p w:rsidR="00410A30" w:rsidRDefault="00410A30" w:rsidP="00410A30">
      <w:pPr>
        <w:widowControl/>
        <w:shd w:val="clear" w:color="auto" w:fill="FFFFFF"/>
        <w:autoSpaceDE/>
        <w:adjustRightInd/>
        <w:ind w:left="142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поступлении из Усть-Джегутинской межрайонной прокуратуры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законодательством, глава Совета Джегутинского сельского поселения в течение дня, следующего за днем поступления требования прокурора, подготавливает все соответствующие документы для рассмотрения требования прокурора на ближайшем заседании Совета Джегутинского сельского поселения.</w:t>
      </w:r>
    </w:p>
    <w:p w:rsidR="00410A30" w:rsidRDefault="00410A30" w:rsidP="00410A30">
      <w:pPr>
        <w:widowControl/>
        <w:shd w:val="clear" w:color="auto" w:fill="FFFFFF"/>
        <w:autoSpaceDE/>
        <w:adjustRightInd/>
        <w:ind w:left="142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Заблаговременно направляет извещение Усть-</w:t>
      </w:r>
      <w:proofErr w:type="spellStart"/>
      <w:r>
        <w:rPr>
          <w:color w:val="000000"/>
          <w:sz w:val="28"/>
          <w:szCs w:val="28"/>
        </w:rPr>
        <w:t>Джегутинскому</w:t>
      </w:r>
      <w:proofErr w:type="spellEnd"/>
      <w:r>
        <w:rPr>
          <w:color w:val="000000"/>
          <w:sz w:val="28"/>
          <w:szCs w:val="28"/>
        </w:rPr>
        <w:t xml:space="preserve"> межрайонному прокурору о дате, времени и месте заседания Совета Джегутинского сельского поселения, на котором будет рассматриваться требование прокурора.</w:t>
      </w:r>
    </w:p>
    <w:p w:rsidR="00410A30" w:rsidRDefault="00410A30" w:rsidP="00410A30">
      <w:pPr>
        <w:widowControl/>
        <w:shd w:val="clear" w:color="auto" w:fill="FFFFFF"/>
        <w:autoSpaceDE/>
        <w:adjustRightInd/>
        <w:ind w:left="142" w:right="57"/>
        <w:rPr>
          <w:color w:val="000000"/>
          <w:sz w:val="28"/>
          <w:szCs w:val="28"/>
        </w:rPr>
      </w:pPr>
    </w:p>
    <w:p w:rsidR="0074748A" w:rsidRDefault="0074748A">
      <w:bookmarkStart w:id="0" w:name="_GoBack"/>
      <w:bookmarkEnd w:id="0"/>
    </w:p>
    <w:sectPr w:rsidR="0074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58D"/>
    <w:multiLevelType w:val="hybridMultilevel"/>
    <w:tmpl w:val="A81A9B92"/>
    <w:lvl w:ilvl="0" w:tplc="57E4381A">
      <w:start w:val="1"/>
      <w:numFmt w:val="decimal"/>
      <w:lvlText w:val="%1."/>
      <w:lvlJc w:val="left"/>
      <w:pPr>
        <w:ind w:left="4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765" w:hanging="360"/>
      </w:pPr>
    </w:lvl>
    <w:lvl w:ilvl="2" w:tplc="0419001B">
      <w:start w:val="1"/>
      <w:numFmt w:val="lowerRoman"/>
      <w:lvlText w:val="%3."/>
      <w:lvlJc w:val="right"/>
      <w:pPr>
        <w:ind w:left="1485" w:hanging="180"/>
      </w:pPr>
    </w:lvl>
    <w:lvl w:ilvl="3" w:tplc="0419000F">
      <w:start w:val="1"/>
      <w:numFmt w:val="decimal"/>
      <w:lvlText w:val="%4."/>
      <w:lvlJc w:val="left"/>
      <w:pPr>
        <w:ind w:left="2205" w:hanging="360"/>
      </w:pPr>
    </w:lvl>
    <w:lvl w:ilvl="4" w:tplc="04190019">
      <w:start w:val="1"/>
      <w:numFmt w:val="lowerLetter"/>
      <w:lvlText w:val="%5."/>
      <w:lvlJc w:val="left"/>
      <w:pPr>
        <w:ind w:left="2925" w:hanging="360"/>
      </w:pPr>
    </w:lvl>
    <w:lvl w:ilvl="5" w:tplc="0419001B">
      <w:start w:val="1"/>
      <w:numFmt w:val="lowerRoman"/>
      <w:lvlText w:val="%6."/>
      <w:lvlJc w:val="right"/>
      <w:pPr>
        <w:ind w:left="3645" w:hanging="180"/>
      </w:pPr>
    </w:lvl>
    <w:lvl w:ilvl="6" w:tplc="0419000F">
      <w:start w:val="1"/>
      <w:numFmt w:val="decimal"/>
      <w:lvlText w:val="%7."/>
      <w:lvlJc w:val="left"/>
      <w:pPr>
        <w:ind w:left="4365" w:hanging="360"/>
      </w:pPr>
    </w:lvl>
    <w:lvl w:ilvl="7" w:tplc="04190019">
      <w:start w:val="1"/>
      <w:numFmt w:val="lowerLetter"/>
      <w:lvlText w:val="%8."/>
      <w:lvlJc w:val="left"/>
      <w:pPr>
        <w:ind w:left="5085" w:hanging="360"/>
      </w:pPr>
    </w:lvl>
    <w:lvl w:ilvl="8" w:tplc="0419001B">
      <w:start w:val="1"/>
      <w:numFmt w:val="lowerRoman"/>
      <w:lvlText w:val="%9."/>
      <w:lvlJc w:val="right"/>
      <w:pPr>
        <w:ind w:left="5805" w:hanging="180"/>
      </w:pPr>
    </w:lvl>
  </w:abstractNum>
  <w:abstractNum w:abstractNumId="1" w15:restartNumberingAfterBreak="0">
    <w:nsid w:val="19120825"/>
    <w:multiLevelType w:val="multilevel"/>
    <w:tmpl w:val="C18E1554"/>
    <w:lvl w:ilvl="0">
      <w:start w:val="1"/>
      <w:numFmt w:val="decimal"/>
      <w:lvlText w:val="%1."/>
      <w:lvlJc w:val="left"/>
      <w:pPr>
        <w:ind w:left="366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6" w:hanging="720"/>
      </w:pPr>
    </w:lvl>
    <w:lvl w:ilvl="3">
      <w:start w:val="1"/>
      <w:numFmt w:val="decimal"/>
      <w:isLgl/>
      <w:lvlText w:val="%1.%2.%3.%4."/>
      <w:lvlJc w:val="left"/>
      <w:pPr>
        <w:ind w:left="1086" w:hanging="1080"/>
      </w:pPr>
    </w:lvl>
    <w:lvl w:ilvl="4">
      <w:start w:val="1"/>
      <w:numFmt w:val="decimal"/>
      <w:isLgl/>
      <w:lvlText w:val="%1.%2.%3.%4.%5."/>
      <w:lvlJc w:val="left"/>
      <w:pPr>
        <w:ind w:left="1086" w:hanging="1080"/>
      </w:pPr>
    </w:lvl>
    <w:lvl w:ilvl="5">
      <w:start w:val="1"/>
      <w:numFmt w:val="decimal"/>
      <w:isLgl/>
      <w:lvlText w:val="%1.%2.%3.%4.%5.%6."/>
      <w:lvlJc w:val="left"/>
      <w:pPr>
        <w:ind w:left="1446" w:hanging="1440"/>
      </w:pPr>
    </w:lvl>
    <w:lvl w:ilvl="6">
      <w:start w:val="1"/>
      <w:numFmt w:val="decimal"/>
      <w:isLgl/>
      <w:lvlText w:val="%1.%2.%3.%4.%5.%6.%7."/>
      <w:lvlJc w:val="left"/>
      <w:pPr>
        <w:ind w:left="1806" w:hanging="1800"/>
      </w:pPr>
    </w:lvl>
    <w:lvl w:ilvl="7">
      <w:start w:val="1"/>
      <w:numFmt w:val="decimal"/>
      <w:isLgl/>
      <w:lvlText w:val="%1.%2.%3.%4.%5.%6.%7.%8."/>
      <w:lvlJc w:val="left"/>
      <w:pPr>
        <w:ind w:left="1806" w:hanging="1800"/>
      </w:pPr>
    </w:lvl>
    <w:lvl w:ilvl="8">
      <w:start w:val="1"/>
      <w:numFmt w:val="decimal"/>
      <w:isLgl/>
      <w:lvlText w:val="%1.%2.%3.%4.%5.%6.%7.%8.%9."/>
      <w:lvlJc w:val="left"/>
      <w:pPr>
        <w:ind w:left="2166" w:hanging="2160"/>
      </w:pPr>
    </w:lvl>
  </w:abstractNum>
  <w:abstractNum w:abstractNumId="2" w15:restartNumberingAfterBreak="0">
    <w:nsid w:val="1D590CAE"/>
    <w:multiLevelType w:val="hybridMultilevel"/>
    <w:tmpl w:val="E416CB90"/>
    <w:lvl w:ilvl="0" w:tplc="A64647E8">
      <w:start w:val="1"/>
      <w:numFmt w:val="decimal"/>
      <w:lvlText w:val="%1)"/>
      <w:lvlJc w:val="left"/>
      <w:pPr>
        <w:ind w:left="50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79"/>
    <w:rsid w:val="00410A30"/>
    <w:rsid w:val="0074748A"/>
    <w:rsid w:val="0076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BFECC-3C49-4B9A-A697-106FBAFB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A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3</cp:revision>
  <dcterms:created xsi:type="dcterms:W3CDTF">2017-05-15T13:12:00Z</dcterms:created>
  <dcterms:modified xsi:type="dcterms:W3CDTF">2017-05-15T13:12:00Z</dcterms:modified>
</cp:coreProperties>
</file>