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1" w:rsidRDefault="00096747" w:rsidP="002D6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D6031">
        <w:rPr>
          <w:sz w:val="28"/>
          <w:szCs w:val="28"/>
        </w:rPr>
        <w:t xml:space="preserve">Проект </w:t>
      </w:r>
    </w:p>
    <w:p w:rsidR="002D6031" w:rsidRDefault="002D6031" w:rsidP="002D6031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6031" w:rsidRDefault="002D6031" w:rsidP="002D603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D6031" w:rsidRDefault="002D6031" w:rsidP="002D6031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2D6031" w:rsidRDefault="00E73314" w:rsidP="002D6031">
      <w:pPr>
        <w:jc w:val="center"/>
        <w:rPr>
          <w:b/>
        </w:rPr>
      </w:pPr>
      <w:r>
        <w:rPr>
          <w:b/>
        </w:rPr>
        <w:t xml:space="preserve"> АДМИНИСТРАЦИЯ ДЖЕГУТИНСКОГО</w:t>
      </w:r>
      <w:r w:rsidR="002D6031">
        <w:rPr>
          <w:b/>
        </w:rPr>
        <w:t xml:space="preserve"> СЕЛЬСКОГО ПОСЕЛЕНИЯ</w:t>
      </w:r>
    </w:p>
    <w:p w:rsidR="002D6031" w:rsidRDefault="002D6031" w:rsidP="002D6031">
      <w:pPr>
        <w:rPr>
          <w:b/>
        </w:rPr>
      </w:pPr>
    </w:p>
    <w:p w:rsidR="002D6031" w:rsidRDefault="002D6031" w:rsidP="002D6031">
      <w:pPr>
        <w:jc w:val="center"/>
        <w:rPr>
          <w:b/>
        </w:rPr>
      </w:pPr>
      <w:r>
        <w:rPr>
          <w:b/>
        </w:rPr>
        <w:t>ПОСТАНОВЛЕНИЕ</w:t>
      </w:r>
    </w:p>
    <w:p w:rsidR="002D6031" w:rsidRDefault="002D6031" w:rsidP="002D6031">
      <w:pPr>
        <w:rPr>
          <w:b/>
        </w:rPr>
      </w:pPr>
    </w:p>
    <w:p w:rsidR="002D6031" w:rsidRDefault="00C46EE0" w:rsidP="002D6031">
      <w:pPr>
        <w:rPr>
          <w:sz w:val="28"/>
          <w:szCs w:val="28"/>
        </w:rPr>
      </w:pPr>
      <w:r>
        <w:rPr>
          <w:b/>
        </w:rPr>
        <w:t>_____</w:t>
      </w:r>
      <w:r w:rsidR="002D6031">
        <w:rPr>
          <w:sz w:val="28"/>
          <w:szCs w:val="28"/>
        </w:rPr>
        <w:t xml:space="preserve">.2015г.              </w:t>
      </w:r>
      <w:r>
        <w:rPr>
          <w:sz w:val="28"/>
          <w:szCs w:val="28"/>
        </w:rPr>
        <w:t xml:space="preserve">                    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джегута </w:t>
      </w:r>
      <w:r w:rsidR="002D60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№</w:t>
      </w:r>
    </w:p>
    <w:p w:rsidR="002D6031" w:rsidRDefault="002D6031" w:rsidP="002D6031">
      <w:pPr>
        <w:rPr>
          <w:sz w:val="28"/>
          <w:szCs w:val="28"/>
        </w:rPr>
      </w:pPr>
    </w:p>
    <w:p w:rsidR="002D6031" w:rsidRDefault="002D6031" w:rsidP="002D6031">
      <w:pPr>
        <w:rPr>
          <w:sz w:val="28"/>
          <w:szCs w:val="28"/>
        </w:rPr>
      </w:pPr>
    </w:p>
    <w:p w:rsidR="002D6031" w:rsidRDefault="002D6031" w:rsidP="002D6031">
      <w:r>
        <w:t xml:space="preserve">Об утверждении Перечня приоритетных направлений софинансирования  расходных  обязательств </w:t>
      </w:r>
      <w:r w:rsidR="00C46EE0">
        <w:t>Джегутинского</w:t>
      </w:r>
      <w:r>
        <w:t xml:space="preserve"> сельского поселения на 2015 год и на плановый период 2016 и 2017годов</w:t>
      </w:r>
    </w:p>
    <w:p w:rsidR="002D6031" w:rsidRDefault="002D6031" w:rsidP="002D6031"/>
    <w:p w:rsidR="002D6031" w:rsidRDefault="002D6031" w:rsidP="002D6031">
      <w:bookmarkStart w:id="0" w:name="_GoBack"/>
      <w:bookmarkEnd w:id="0"/>
    </w:p>
    <w:p w:rsidR="002D6031" w:rsidRDefault="002D6031" w:rsidP="002D6031">
      <w:r>
        <w:t xml:space="preserve">     В соответствии с постановлением Правительства Карачаево-Черкесской Республики от 16.11.2011  №405 «Об утверждении Порядка определения приоритетных направлений софинансирования расходных обязательств муниципальных образований Карачаево-Черкесской Республики», в целях определения наиболее перспективных, экономически обоснованных и социально значимых направлений софинансирования расходных обязательств </w:t>
      </w:r>
      <w:r w:rsidR="00C46EE0">
        <w:t>Джегутинского</w:t>
      </w:r>
      <w:r>
        <w:t xml:space="preserve"> сельского поселения </w:t>
      </w:r>
    </w:p>
    <w:p w:rsidR="002D6031" w:rsidRDefault="002D6031" w:rsidP="002D6031"/>
    <w:p w:rsidR="002D6031" w:rsidRDefault="002D6031" w:rsidP="002D6031">
      <w:pPr>
        <w:rPr>
          <w:b/>
        </w:rPr>
      </w:pPr>
      <w:r>
        <w:rPr>
          <w:b/>
        </w:rPr>
        <w:t>ПОСТАНОВЛЯЮ:</w:t>
      </w:r>
    </w:p>
    <w:p w:rsidR="002D6031" w:rsidRDefault="002D6031" w:rsidP="002D6031">
      <w:pPr>
        <w:rPr>
          <w:b/>
        </w:rPr>
      </w:pPr>
    </w:p>
    <w:p w:rsidR="002D6031" w:rsidRDefault="002D6031" w:rsidP="002D6031">
      <w:pPr>
        <w:pStyle w:val="a3"/>
        <w:numPr>
          <w:ilvl w:val="0"/>
          <w:numId w:val="1"/>
        </w:numPr>
      </w:pPr>
      <w:r>
        <w:t xml:space="preserve">Утвердить Перечень приоритетных направлений софинансирования расходных обязательств </w:t>
      </w:r>
      <w:r w:rsidR="00C46EE0">
        <w:t>Джегутинского</w:t>
      </w:r>
      <w:r>
        <w:t xml:space="preserve"> сельского поселения на 2015год и на плановый период 2016 и 2017годов согласно приложению.</w:t>
      </w:r>
    </w:p>
    <w:p w:rsidR="002D6031" w:rsidRDefault="002D6031" w:rsidP="002D6031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</w:pPr>
      <w:r>
        <w:rPr>
          <w:spacing w:val="-1"/>
        </w:rPr>
        <w:t xml:space="preserve">Обнародовать настоящее постановление на информационном стенде </w:t>
      </w:r>
      <w:r>
        <w:rPr>
          <w:spacing w:val="-17"/>
        </w:rPr>
        <w:t xml:space="preserve">администрации  </w:t>
      </w:r>
      <w:r w:rsidR="00C46EE0">
        <w:rPr>
          <w:spacing w:val="-17"/>
        </w:rPr>
        <w:t>Джегутинского</w:t>
      </w:r>
      <w:r>
        <w:rPr>
          <w:spacing w:val="-17"/>
        </w:rPr>
        <w:t xml:space="preserve">  сельского  поселения. </w:t>
      </w:r>
      <w:r>
        <w:tab/>
      </w:r>
    </w:p>
    <w:p w:rsidR="002D6031" w:rsidRDefault="002D6031" w:rsidP="002D6031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</w:pPr>
      <w:r>
        <w:rPr>
          <w:spacing w:val="-11"/>
        </w:rPr>
        <w:t xml:space="preserve"> </w:t>
      </w:r>
      <w:proofErr w:type="gramStart"/>
      <w:r>
        <w:rPr>
          <w:spacing w:val="-11"/>
        </w:rPr>
        <w:t>Разместить</w:t>
      </w:r>
      <w:proofErr w:type="gramEnd"/>
      <w:r>
        <w:rPr>
          <w:spacing w:val="-11"/>
        </w:rPr>
        <w:t xml:space="preserve"> </w:t>
      </w:r>
      <w:r>
        <w:tab/>
      </w:r>
      <w:r>
        <w:rPr>
          <w:spacing w:val="-6"/>
        </w:rPr>
        <w:t xml:space="preserve">настоящее      постановление      на     официальном      сайте </w:t>
      </w:r>
      <w:r>
        <w:rPr>
          <w:spacing w:val="-10"/>
        </w:rPr>
        <w:t xml:space="preserve">администрации </w:t>
      </w:r>
      <w:r w:rsidR="00C46EE0">
        <w:t>Джегутинского</w:t>
      </w:r>
      <w:r>
        <w:t xml:space="preserve">  сельского поселения в сети Интернет.</w:t>
      </w:r>
    </w:p>
    <w:p w:rsidR="002D6031" w:rsidRDefault="002D6031" w:rsidP="002D6031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rPr>
          <w:spacing w:val="-3"/>
        </w:rPr>
      </w:pPr>
      <w:r>
        <w:rPr>
          <w:spacing w:val="-3"/>
        </w:rPr>
        <w:t>Контроль за  выполнением настоящего  постановления  оставляю за собой</w:t>
      </w:r>
      <w:proofErr w:type="gramStart"/>
      <w:r>
        <w:rPr>
          <w:spacing w:val="-3"/>
        </w:rPr>
        <w:t xml:space="preserve"> .</w:t>
      </w:r>
      <w:proofErr w:type="gramEnd"/>
    </w:p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>
      <w:r>
        <w:t xml:space="preserve">Глава администрации </w:t>
      </w:r>
    </w:p>
    <w:p w:rsidR="002D6031" w:rsidRDefault="00C46EE0" w:rsidP="002D6031">
      <w:r>
        <w:t>Джегутинского</w:t>
      </w:r>
    </w:p>
    <w:p w:rsidR="002D6031" w:rsidRDefault="002D6031" w:rsidP="002D6031">
      <w:r>
        <w:t xml:space="preserve">сельского поселения                                       </w:t>
      </w:r>
      <w:r w:rsidR="00C46EE0">
        <w:t xml:space="preserve">                     Х.С.Гербеков</w:t>
      </w:r>
    </w:p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/>
    <w:p w:rsidR="002D6031" w:rsidRDefault="002D6031" w:rsidP="002D6031">
      <w:pPr>
        <w:jc w:val="right"/>
      </w:pPr>
      <w:r>
        <w:t xml:space="preserve">Приложение к постановлению </w:t>
      </w:r>
    </w:p>
    <w:p w:rsidR="002D6031" w:rsidRDefault="002D6031" w:rsidP="002D6031">
      <w:pPr>
        <w:jc w:val="right"/>
      </w:pPr>
      <w:r>
        <w:t xml:space="preserve">Главы администрации  </w:t>
      </w:r>
    </w:p>
    <w:p w:rsidR="002D6031" w:rsidRDefault="002D6031" w:rsidP="002D6031">
      <w:pPr>
        <w:jc w:val="right"/>
      </w:pPr>
      <w:r>
        <w:t xml:space="preserve"> </w:t>
      </w:r>
      <w:r w:rsidR="00C46EE0">
        <w:t>Джегутинского</w:t>
      </w:r>
      <w:r>
        <w:t xml:space="preserve">  сельского поселения </w:t>
      </w:r>
    </w:p>
    <w:p w:rsidR="002D6031" w:rsidRDefault="002D6031" w:rsidP="002D6031">
      <w:pPr>
        <w:jc w:val="right"/>
      </w:pPr>
      <w:proofErr w:type="gramStart"/>
      <w:r>
        <w:t>от ________ №______</w:t>
      </w:r>
      <w:proofErr w:type="gramEnd"/>
    </w:p>
    <w:p w:rsidR="002D6031" w:rsidRDefault="002D6031" w:rsidP="002D6031">
      <w:pPr>
        <w:jc w:val="right"/>
      </w:pPr>
    </w:p>
    <w:p w:rsidR="002D6031" w:rsidRDefault="002D6031" w:rsidP="002D6031">
      <w:pPr>
        <w:jc w:val="center"/>
      </w:pPr>
      <w:r>
        <w:t>ПЕРЕЧЕНЬ</w:t>
      </w:r>
    </w:p>
    <w:p w:rsidR="002D6031" w:rsidRDefault="002D6031" w:rsidP="002D6031">
      <w:pPr>
        <w:jc w:val="center"/>
      </w:pPr>
      <w:r>
        <w:t xml:space="preserve">приоритетных направлений софинансирования расходных обязательств </w:t>
      </w:r>
      <w:r w:rsidR="00C46EE0">
        <w:t>Джегутинского</w:t>
      </w:r>
      <w:r>
        <w:t xml:space="preserve"> сельского поселения на 2015 год и на плановый период 2016 и 2017 годов</w:t>
      </w:r>
    </w:p>
    <w:p w:rsidR="002D6031" w:rsidRDefault="002D6031" w:rsidP="002D6031">
      <w:pPr>
        <w:jc w:val="center"/>
      </w:pPr>
    </w:p>
    <w:tbl>
      <w:tblPr>
        <w:tblStyle w:val="a4"/>
        <w:tblW w:w="0" w:type="auto"/>
        <w:tblLook w:val="04A0"/>
      </w:tblPr>
      <w:tblGrid>
        <w:gridCol w:w="808"/>
        <w:gridCol w:w="3370"/>
        <w:gridCol w:w="3370"/>
        <w:gridCol w:w="2023"/>
      </w:tblGrid>
      <w:tr w:rsidR="002D6031" w:rsidTr="002D6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приоритетного направления софинансирования расходных обязательств </w:t>
            </w:r>
            <w:r w:rsidR="00C46EE0">
              <w:rPr>
                <w:lang w:eastAsia="en-US"/>
              </w:rPr>
              <w:t>Джегутинского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государственной программы (подпрограммы)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2D6031" w:rsidTr="002D6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Оплата </w:t>
            </w:r>
            <w:proofErr w:type="gramStart"/>
            <w:r>
              <w:rPr>
                <w:lang w:eastAsia="en-US"/>
              </w:rPr>
              <w:t>труда работников органа местного самоуправления</w:t>
            </w:r>
            <w:proofErr w:type="gramEnd"/>
            <w:r>
              <w:rPr>
                <w:lang w:eastAsia="en-US"/>
              </w:rPr>
              <w:t xml:space="preserve">  и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программа «Управление </w:t>
            </w:r>
            <w:proofErr w:type="gramStart"/>
            <w:r>
              <w:rPr>
                <w:lang w:eastAsia="en-US"/>
              </w:rPr>
              <w:t>государственными</w:t>
            </w:r>
            <w:proofErr w:type="gramEnd"/>
            <w:r>
              <w:rPr>
                <w:lang w:eastAsia="en-US"/>
              </w:rPr>
              <w:t xml:space="preserve"> финансовыми и государственным имуществом КЧР на 2014-2017годы»</w:t>
            </w:r>
          </w:p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5«Эффективная система межбюджетных отношений в КЧР»)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КЧР</w:t>
            </w:r>
          </w:p>
        </w:tc>
      </w:tr>
      <w:tr w:rsidR="002D6031" w:rsidTr="002D6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 строительство (реконструкция) автомобильных дорог общего пользования местного значения с твердым покрытием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4 «Развитие транспортного обслуживания населения и дорожного хозяйства КЧР на период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промышленности и энергетики КЧР</w:t>
            </w:r>
          </w:p>
        </w:tc>
      </w:tr>
      <w:tr w:rsidR="002D6031" w:rsidTr="002D6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4 «Развитие транспортного обслуживания населения и дорожного хозяйства КЧР на период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промышленности и энергетики КЧР</w:t>
            </w:r>
          </w:p>
        </w:tc>
      </w:tr>
      <w:tr w:rsidR="002D6031" w:rsidTr="002D6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завершению работ по созданию рабочих мест по предоставлению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(Подпрограмма 1 «Развитие  </w:t>
            </w:r>
            <w:r>
              <w:rPr>
                <w:lang w:eastAsia="en-US"/>
              </w:rPr>
              <w:lastRenderedPageBreak/>
              <w:t>информационного общества и повышения качества предоставления государственных и муниципальных услуг в КЧР на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Министерство промышленности и энергетики КЧР</w:t>
            </w:r>
          </w:p>
        </w:tc>
      </w:tr>
      <w:tr w:rsidR="002D6031" w:rsidTr="002D6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обустройство сельского поселения объектами социальной и инженерной инфраструктуры (развитие системы водоснабжения, газификации, </w:t>
            </w:r>
            <w:proofErr w:type="gramStart"/>
            <w:r>
              <w:rPr>
                <w:lang w:eastAsia="en-US"/>
              </w:rPr>
              <w:t>плоскостного спортивного</w:t>
            </w:r>
            <w:proofErr w:type="gramEnd"/>
            <w:r>
              <w:rPr>
                <w:lang w:eastAsia="en-US"/>
              </w:rPr>
              <w:t xml:space="preserve"> сооружения</w:t>
            </w:r>
          </w:p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Грантовая поддержка местных инициатив граждан.</w:t>
            </w:r>
          </w:p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жилищных условий гражданам, проживающим в сельской местности,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 том числе молодых семей и молодых специалистов.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сельского хозяйства КЧР до 2020года»</w:t>
            </w:r>
          </w:p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«Устойчивое развитие сельских территорий КЧР до 2020года»)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31" w:rsidRDefault="002D6031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сельского хозяйства КЧР</w:t>
            </w:r>
          </w:p>
        </w:tc>
      </w:tr>
    </w:tbl>
    <w:p w:rsidR="002D6031" w:rsidRDefault="002D6031" w:rsidP="002D6031"/>
    <w:p w:rsidR="002D6031" w:rsidRDefault="002D6031" w:rsidP="002D6031">
      <w:pPr>
        <w:ind w:left="-851"/>
        <w:jc w:val="right"/>
      </w:pPr>
    </w:p>
    <w:p w:rsidR="002168D8" w:rsidRDefault="002168D8"/>
    <w:sectPr w:rsidR="002168D8" w:rsidSect="0021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59AB"/>
    <w:multiLevelType w:val="hybridMultilevel"/>
    <w:tmpl w:val="F7669F30"/>
    <w:lvl w:ilvl="0" w:tplc="BF38810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2D6031"/>
    <w:rsid w:val="00071C51"/>
    <w:rsid w:val="00096747"/>
    <w:rsid w:val="00117EA0"/>
    <w:rsid w:val="002168D8"/>
    <w:rsid w:val="002D6031"/>
    <w:rsid w:val="00C46EE0"/>
    <w:rsid w:val="00D05440"/>
    <w:rsid w:val="00E73314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31"/>
    <w:pPr>
      <w:ind w:left="720"/>
      <w:contextualSpacing/>
    </w:pPr>
  </w:style>
  <w:style w:type="table" w:styleId="a4">
    <w:name w:val="Table Grid"/>
    <w:basedOn w:val="a1"/>
    <w:uiPriority w:val="59"/>
    <w:rsid w:val="002D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2015-10-15T08:28:00Z</dcterms:created>
  <dcterms:modified xsi:type="dcterms:W3CDTF">2015-10-16T08:26:00Z</dcterms:modified>
</cp:coreProperties>
</file>