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4A" w:rsidRPr="002C1B4A" w:rsidRDefault="002C1B4A" w:rsidP="002C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материал</w:t>
      </w:r>
    </w:p>
    <w:p w:rsidR="002C1B4A" w:rsidRPr="002C1B4A" w:rsidRDefault="002C1B4A" w:rsidP="002C1B4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</w:t>
      </w:r>
      <w:r w:rsidRPr="002C1B4A"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  <w:t xml:space="preserve"> Обязательные условия договора долевого участия в строительстве многоквартирного дома».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 Федерального закона «Об участии в долевом строительстве многоквартирных домов и иных объектов недвижимости…» договор должен содержать следующие обязательные условия: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подлежащем передаче конкретном объекте долевого строительства в соответствии с проектной документацией после получения застройщиком разрешения на ввод в эксплуатацию дома, в том числе его план в графической форме;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 основных характеристиках строящегося жилого помещения (общей площади квартиры, количестве и площади комнат, помещений вспомогательного использования, лоджий, веранд, балконов, террас);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основных характеристиках многоквартирного дома (этажности, общей площади дома, о материале наружных стен и поэтажных перекрытий, классе </w:t>
      </w:r>
      <w:proofErr w:type="spellStart"/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сейсмостойкости);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сроке передачи застройщиком объекта долевого строительства участнику долевого строительства;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цене договора, сроках и порядке ее уплаты;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гарантийном сроке на объект долевого строительства;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способах обеспечения исполнения застройщиком обязательств по договору. </w:t>
      </w:r>
    </w:p>
    <w:p w:rsidR="002C1B4A" w:rsidRPr="002C1B4A" w:rsidRDefault="002C1B4A" w:rsidP="002C1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договоре вышеперечисленных условий он считается незаключенным. К отношениям, вытекающим из договора с участником долевого строительства, заключенным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вышеназванным законом</w:t>
      </w:r>
    </w:p>
    <w:p w:rsidR="002C1B4A" w:rsidRPr="002C1B4A" w:rsidRDefault="002C1B4A" w:rsidP="002C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4A" w:rsidRPr="002C1B4A" w:rsidRDefault="002C1B4A" w:rsidP="002C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4A" w:rsidRPr="002C1B4A" w:rsidRDefault="002C1B4A" w:rsidP="002C1B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A" w:rsidRPr="002C1B4A" w:rsidRDefault="002C1B4A" w:rsidP="002C1B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C1B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межрайонный прокурор</w:t>
      </w:r>
    </w:p>
    <w:p w:rsidR="002C1B4A" w:rsidRPr="002C1B4A" w:rsidRDefault="002C1B4A" w:rsidP="002C1B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A" w:rsidRPr="002C1B4A" w:rsidRDefault="002C1B4A" w:rsidP="002C1B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А.В. </w:t>
      </w:r>
      <w:proofErr w:type="spellStart"/>
      <w:r w:rsidRPr="002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</w:t>
      </w:r>
      <w:proofErr w:type="spellEnd"/>
    </w:p>
    <w:p w:rsidR="002C1B4A" w:rsidRPr="002C1B4A" w:rsidRDefault="002C1B4A" w:rsidP="002C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8E" w:rsidRDefault="0032198E">
      <w:bookmarkStart w:id="0" w:name="_GoBack"/>
      <w:bookmarkEnd w:id="0"/>
    </w:p>
    <w:sectPr w:rsidR="0032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B"/>
    <w:rsid w:val="002C1B4A"/>
    <w:rsid w:val="0032198E"/>
    <w:rsid w:val="007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D5B9-4D42-49F5-AE6A-A31C444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2017-06-27T09:00:00Z</dcterms:created>
  <dcterms:modified xsi:type="dcterms:W3CDTF">2017-06-27T09:00:00Z</dcterms:modified>
</cp:coreProperties>
</file>