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CC7427" w:rsidRDefault="00F9022E" w:rsidP="00F9022E">
      <w:pPr>
        <w:rPr>
          <w:bCs/>
          <w:color w:val="000000"/>
        </w:rPr>
      </w:pPr>
      <w:r>
        <w:t xml:space="preserve">                                                                        </w:t>
      </w:r>
      <w:r w:rsidR="00FF294F">
        <w:t xml:space="preserve"> «</w:t>
      </w:r>
      <w:r w:rsidR="00A925EE" w:rsidRPr="00CC7427">
        <w:rPr>
          <w:bCs/>
        </w:rPr>
        <w:t xml:space="preserve">Решению </w:t>
      </w:r>
      <w:r w:rsidR="00A925EE" w:rsidRPr="00CC7427">
        <w:rPr>
          <w:bCs/>
          <w:color w:val="000000"/>
        </w:rPr>
        <w:t>Комиссии по мобилизации доходов</w:t>
      </w:r>
    </w:p>
    <w:p w:rsidR="00A925EE" w:rsidRPr="00A925EE" w:rsidRDefault="00A925EE" w:rsidP="00A925EE">
      <w:pPr>
        <w:jc w:val="right"/>
        <w:rPr>
          <w:bCs/>
          <w:color w:val="000000"/>
        </w:rPr>
      </w:pPr>
      <w:r w:rsidRPr="00A925EE">
        <w:rPr>
          <w:bCs/>
          <w:color w:val="000000"/>
        </w:rPr>
        <w:t>в бюджет Карачаево-Черкесской Республики</w:t>
      </w:r>
    </w:p>
    <w:p w:rsidR="00A925EE" w:rsidRPr="00A925EE" w:rsidRDefault="00A925EE" w:rsidP="00A925EE">
      <w:pPr>
        <w:widowControl w:val="0"/>
        <w:ind w:firstLine="540"/>
        <w:jc w:val="right"/>
      </w:pPr>
      <w:r w:rsidRPr="00A925EE">
        <w:rPr>
          <w:bCs/>
          <w:color w:val="000000"/>
        </w:rPr>
        <w:t>при Правительстве КЧР от 18.02.2015 № 1</w:t>
      </w:r>
    </w:p>
    <w:p w:rsidR="00A925EE" w:rsidRPr="00A925EE" w:rsidRDefault="00A925EE" w:rsidP="00A925EE">
      <w:pPr>
        <w:widowControl w:val="0"/>
        <w:ind w:firstLine="540"/>
        <w:jc w:val="both"/>
        <w:rPr>
          <w:sz w:val="28"/>
          <w:szCs w:val="28"/>
        </w:rPr>
      </w:pPr>
    </w:p>
    <w:p w:rsidR="00A925EE" w:rsidRPr="00A925EE" w:rsidRDefault="00A925EE" w:rsidP="00A925EE">
      <w:pPr>
        <w:widowControl w:val="0"/>
        <w:ind w:firstLine="540"/>
        <w:jc w:val="both"/>
        <w:rPr>
          <w:sz w:val="28"/>
          <w:szCs w:val="28"/>
        </w:rPr>
      </w:pPr>
    </w:p>
    <w:p w:rsidR="00A925EE" w:rsidRPr="00A925EE" w:rsidRDefault="00A925EE" w:rsidP="00A925EE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A925EE">
        <w:rPr>
          <w:b/>
          <w:bCs/>
          <w:sz w:val="28"/>
          <w:szCs w:val="28"/>
        </w:rPr>
        <w:t>Методический материал по налогу на имущество физических лиц</w:t>
      </w:r>
    </w:p>
    <w:p w:rsidR="00A925EE" w:rsidRPr="00A925EE" w:rsidRDefault="00A925EE" w:rsidP="00A925EE">
      <w:pPr>
        <w:widowControl w:val="0"/>
        <w:ind w:firstLine="540"/>
        <w:jc w:val="center"/>
        <w:rPr>
          <w:sz w:val="28"/>
          <w:szCs w:val="28"/>
        </w:rPr>
      </w:pP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bCs/>
          <w:sz w:val="28"/>
          <w:szCs w:val="28"/>
        </w:rPr>
        <w:t xml:space="preserve">С 1 января 2015 года в Карачаево-Черкесской Республике действует новый порядок определения налоговой базы по налогу на имущество физических лиц исходя из кадастровой стоимости объектов недвижимости, приближенной к рыночной </w:t>
      </w:r>
      <w:r w:rsidRPr="00A925EE">
        <w:rPr>
          <w:sz w:val="28"/>
          <w:szCs w:val="28"/>
        </w:rPr>
        <w:t>(глава 32 Налогового Кодекса РФ, Закон КЧР от 19.11.2014 № 67-РЗ, решения органов местного самоуправления)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b/>
          <w:sz w:val="28"/>
          <w:szCs w:val="28"/>
        </w:rPr>
        <w:t>Плательщики налога</w:t>
      </w:r>
      <w:r w:rsidRPr="00A925EE">
        <w:rPr>
          <w:sz w:val="28"/>
          <w:szCs w:val="28"/>
        </w:rPr>
        <w:t xml:space="preserve"> – физические лица-собственники имущества, признаваемого объектом налогообложения.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b/>
          <w:sz w:val="28"/>
          <w:szCs w:val="28"/>
        </w:rPr>
        <w:t>Объекты налогообложения</w:t>
      </w:r>
      <w:r w:rsidRPr="00A925EE">
        <w:rPr>
          <w:sz w:val="28"/>
          <w:szCs w:val="28"/>
        </w:rPr>
        <w:t>: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1) жилой дом;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2) жилое помещение (квартира, комната);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3) гараж, </w:t>
      </w:r>
      <w:proofErr w:type="spellStart"/>
      <w:r w:rsidRPr="00A925EE">
        <w:rPr>
          <w:sz w:val="28"/>
          <w:szCs w:val="28"/>
        </w:rPr>
        <w:t>машино</w:t>
      </w:r>
      <w:proofErr w:type="spellEnd"/>
      <w:r w:rsidRPr="00A925EE">
        <w:rPr>
          <w:sz w:val="28"/>
          <w:szCs w:val="28"/>
        </w:rPr>
        <w:t>-место;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4) единый недвижимый комплекс;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5) объект незавершенного строительства;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6) иное здание, строение, сооружение, помещение.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b/>
          <w:sz w:val="28"/>
          <w:szCs w:val="28"/>
        </w:rPr>
        <w:t>Не облагается налогом</w:t>
      </w:r>
      <w:r w:rsidRPr="00A925EE">
        <w:rPr>
          <w:sz w:val="28"/>
          <w:szCs w:val="28"/>
        </w:rPr>
        <w:t xml:space="preserve"> – имущество, входящее в состав общего имущества многоквартирного дома.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b/>
          <w:sz w:val="28"/>
          <w:szCs w:val="28"/>
        </w:rPr>
        <w:t>Налоговая база</w:t>
      </w:r>
      <w:r w:rsidRPr="00A925EE">
        <w:rPr>
          <w:sz w:val="28"/>
          <w:szCs w:val="28"/>
        </w:rPr>
        <w:t xml:space="preserve"> – кадастровая стоимость объекта налогообложения, при этом для следующих объектов уменьшается на вычет: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1) в отношении квартиры – на величину кадастровой стоимости 20 квадратных метров </w:t>
      </w:r>
      <w:hyperlink r:id="rId8" w:history="1">
        <w:r w:rsidRPr="00A925EE">
          <w:rPr>
            <w:sz w:val="28"/>
            <w:szCs w:val="28"/>
          </w:rPr>
          <w:t>общей площади</w:t>
        </w:r>
      </w:hyperlink>
      <w:r w:rsidRPr="00A925EE">
        <w:rPr>
          <w:sz w:val="28"/>
          <w:szCs w:val="28"/>
        </w:rPr>
        <w:t xml:space="preserve"> этой квартиры;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2) </w:t>
      </w:r>
      <w:proofErr w:type="gramStart"/>
      <w:r w:rsidRPr="00A925EE">
        <w:rPr>
          <w:sz w:val="28"/>
          <w:szCs w:val="28"/>
        </w:rPr>
        <w:t>отношении</w:t>
      </w:r>
      <w:proofErr w:type="gramEnd"/>
      <w:r w:rsidRPr="00A925EE">
        <w:rPr>
          <w:sz w:val="28"/>
          <w:szCs w:val="28"/>
        </w:rPr>
        <w:t xml:space="preserve"> комнаты – на величину кадастровой стоимости 10 квадратных метров площади этой комнаты;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3) в отношении жилого дома – на величину кадастровой стоимости 50 квадратных метров общей площади этого жилого дома;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4) в отношении единого недвижимого комплекса, в состав которого входит хотя бы одно жилое помещение (жилой дом) – на один миллион рублей.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b/>
          <w:sz w:val="28"/>
          <w:szCs w:val="28"/>
        </w:rPr>
        <w:t>Налоговые ставки</w:t>
      </w:r>
      <w:r w:rsidRPr="00A925EE">
        <w:rPr>
          <w:sz w:val="28"/>
          <w:szCs w:val="28"/>
        </w:rPr>
        <w:t>:</w:t>
      </w:r>
    </w:p>
    <w:p w:rsidR="00A925EE" w:rsidRPr="00A925EE" w:rsidRDefault="00A925EE" w:rsidP="00A925E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0,1 % (в соответствии с решениями МО) в отношении:</w:t>
      </w:r>
    </w:p>
    <w:p w:rsidR="00A925EE" w:rsidRPr="00A925EE" w:rsidRDefault="00A925EE" w:rsidP="00A925E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жилых домов, жилых помещений;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гаражей и </w:t>
      </w:r>
      <w:proofErr w:type="spellStart"/>
      <w:r w:rsidRPr="00A925EE">
        <w:rPr>
          <w:sz w:val="28"/>
          <w:szCs w:val="28"/>
        </w:rPr>
        <w:t>машино</w:t>
      </w:r>
      <w:proofErr w:type="spellEnd"/>
      <w:r w:rsidRPr="00A925EE">
        <w:rPr>
          <w:sz w:val="28"/>
          <w:szCs w:val="28"/>
        </w:rPr>
        <w:t>-мест;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A925EE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2) 2% в отношении объектов налогообложения, кадастровая стоимость каждого из которых превышает 300 миллионов рублей;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3) 0,5% в отношении прочих объектов налогообложения.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b/>
          <w:sz w:val="28"/>
          <w:szCs w:val="28"/>
        </w:rPr>
        <w:t>Налоговые льготы</w:t>
      </w:r>
      <w:r w:rsidRPr="00A925EE">
        <w:rPr>
          <w:sz w:val="28"/>
          <w:szCs w:val="28"/>
        </w:rPr>
        <w:t xml:space="preserve"> – носят заявительный характер и действуют в отношении следующих категорий граждан: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2) инвалиды I и II групп инвалидности;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3) инвалиды с детства;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25EE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A925EE">
        <w:rPr>
          <w:sz w:val="28"/>
          <w:szCs w:val="28"/>
        </w:rPr>
        <w:t xml:space="preserve"> частей действующей армии;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25EE">
        <w:rPr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9" w:history="1">
        <w:r w:rsidRPr="00A925EE">
          <w:rPr>
            <w:sz w:val="28"/>
            <w:szCs w:val="28"/>
          </w:rPr>
          <w:t>Законом</w:t>
        </w:r>
      </w:hyperlink>
      <w:r w:rsidRPr="00A925EE">
        <w:rPr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0" w:history="1">
        <w:r w:rsidRPr="00A925EE">
          <w:rPr>
            <w:sz w:val="28"/>
            <w:szCs w:val="28"/>
          </w:rPr>
          <w:t>законом</w:t>
        </w:r>
      </w:hyperlink>
      <w:r w:rsidRPr="00A925EE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A925EE">
        <w:rPr>
          <w:sz w:val="28"/>
          <w:szCs w:val="28"/>
        </w:rPr>
        <w:t xml:space="preserve"> </w:t>
      </w:r>
      <w:proofErr w:type="gramStart"/>
      <w:r w:rsidRPr="00A925EE">
        <w:rPr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A925EE">
        <w:rPr>
          <w:sz w:val="28"/>
          <w:szCs w:val="28"/>
        </w:rPr>
        <w:t>Теча</w:t>
      </w:r>
      <w:proofErr w:type="spellEnd"/>
      <w:r w:rsidRPr="00A925EE">
        <w:rPr>
          <w:sz w:val="28"/>
          <w:szCs w:val="28"/>
        </w:rPr>
        <w:t xml:space="preserve">" и Федеральным </w:t>
      </w:r>
      <w:hyperlink r:id="rId11" w:history="1">
        <w:r w:rsidRPr="00A925EE">
          <w:rPr>
            <w:sz w:val="28"/>
            <w:szCs w:val="28"/>
          </w:rPr>
          <w:t>законом</w:t>
        </w:r>
      </w:hyperlink>
      <w:r w:rsidRPr="00A925EE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9) члены семей военнослужащих, потерявших кормильца;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lastRenderedPageBreak/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11) граждане, уволенные с военной службы или </w:t>
      </w:r>
      <w:proofErr w:type="spellStart"/>
      <w:r w:rsidRPr="00A925EE">
        <w:rPr>
          <w:sz w:val="28"/>
          <w:szCs w:val="28"/>
        </w:rPr>
        <w:t>призывавшиеся</w:t>
      </w:r>
      <w:proofErr w:type="spellEnd"/>
      <w:r w:rsidRPr="00A925EE">
        <w:rPr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925EE">
        <w:rPr>
          <w:b/>
          <w:bCs/>
          <w:sz w:val="28"/>
          <w:szCs w:val="28"/>
        </w:rPr>
        <w:t>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Льготы не предоставляются в отношении объектов с кадастровой стоимостью свыше 300 млн. рублей.</w:t>
      </w:r>
    </w:p>
    <w:p w:rsidR="00A925EE" w:rsidRPr="00A925EE" w:rsidRDefault="00A925EE" w:rsidP="00A92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Налоговая льгота предоставляется в отношении одного объекта налогообложения каждого вида (один дом, одна квартира и т. д.) по выбору налогоплательщика, о чем необходимо уведомить налоговый орган до 1 ноября текущего года.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b/>
          <w:bCs/>
          <w:sz w:val="28"/>
          <w:szCs w:val="28"/>
        </w:rPr>
        <w:t xml:space="preserve">Первый платеж по новому порядку </w:t>
      </w:r>
      <w:r w:rsidRPr="00A925EE">
        <w:rPr>
          <w:sz w:val="28"/>
          <w:szCs w:val="28"/>
        </w:rPr>
        <w:t>за 2015 год – до 1 октября 2016 года.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Установлен порядок равномерного прироста налоговой нагрузки в течение 5 лет, в случае, если налог, исчисленный от кадастровой стоимости, превышает налог, ранее рассчитанный от инвентаризационной стоимости.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Кадастровая оценка объектов недвижимости утверждена Постановлением Правительства КЧР от 24.12.2012 № 558 «Об утверждении </w:t>
      </w:r>
      <w:proofErr w:type="gramStart"/>
      <w:r w:rsidRPr="00A925EE">
        <w:rPr>
          <w:sz w:val="28"/>
          <w:szCs w:val="28"/>
        </w:rPr>
        <w:lastRenderedPageBreak/>
        <w:t>результатов определения кадастровой стоимости объектов недвижимости</w:t>
      </w:r>
      <w:proofErr w:type="gramEnd"/>
      <w:r w:rsidRPr="00A925EE">
        <w:rPr>
          <w:sz w:val="28"/>
          <w:szCs w:val="28"/>
        </w:rPr>
        <w:t xml:space="preserve"> на территории Карачаево-Черкесской Республики». Получить кадастровую справку о кадастровой стоимости объектов недвижимости можно: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- обратившись с заявлением в филиал ФГБУ «Федеральная кадастровая палата Федеральной службы государственной регистрации, кадастра и картографии» по КЧР. Срок предоставления информации – в течение 5 рабочих дней.</w:t>
      </w:r>
    </w:p>
    <w:p w:rsidR="00A925EE" w:rsidRPr="00A925EE" w:rsidRDefault="00A925EE" w:rsidP="00A925EE">
      <w:pPr>
        <w:ind w:firstLine="540"/>
        <w:jc w:val="both"/>
        <w:rPr>
          <w:b/>
          <w:sz w:val="28"/>
          <w:szCs w:val="28"/>
        </w:rPr>
      </w:pPr>
      <w:r w:rsidRPr="00A925EE">
        <w:rPr>
          <w:sz w:val="28"/>
          <w:szCs w:val="28"/>
        </w:rPr>
        <w:t xml:space="preserve">- воспользовавшись электронным сервисом «Фонд данных государственной кадастровой оценки» на сайте Федеральной службы государственной регистрации, кадастра и картографии </w:t>
      </w:r>
      <w:hyperlink r:id="rId12" w:history="1">
        <w:r w:rsidRPr="00A925EE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Pr="00A925EE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A925EE">
          <w:rPr>
            <w:b/>
            <w:color w:val="0000FF"/>
            <w:sz w:val="28"/>
            <w:szCs w:val="28"/>
            <w:u w:val="single"/>
            <w:lang w:val="en-US"/>
          </w:rPr>
          <w:t>rosreestr</w:t>
        </w:r>
        <w:proofErr w:type="spellEnd"/>
        <w:r w:rsidRPr="00A925EE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A925EE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925EE">
        <w:rPr>
          <w:b/>
          <w:sz w:val="28"/>
          <w:szCs w:val="28"/>
        </w:rPr>
        <w:t xml:space="preserve"> (Главная страница сайта/ электронные услуги/ справочная информация по объектам недвижимости в режиме </w:t>
      </w:r>
      <w:r w:rsidRPr="00A925EE">
        <w:rPr>
          <w:b/>
          <w:sz w:val="28"/>
          <w:szCs w:val="28"/>
          <w:lang w:val="en-US"/>
        </w:rPr>
        <w:t>online</w:t>
      </w:r>
      <w:r w:rsidRPr="00A925EE">
        <w:rPr>
          <w:b/>
          <w:sz w:val="28"/>
          <w:szCs w:val="28"/>
        </w:rPr>
        <w:t>).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Результаты определения кадастровой стоимости могут быть оспорены физическими лицами в суде или </w:t>
      </w:r>
      <w:r w:rsidRPr="00A925EE">
        <w:rPr>
          <w:b/>
          <w:bCs/>
          <w:sz w:val="28"/>
          <w:szCs w:val="28"/>
        </w:rPr>
        <w:t>Ко</w:t>
      </w:r>
      <w:r w:rsidRPr="00A925EE">
        <w:rPr>
          <w:b/>
          <w:sz w:val="28"/>
          <w:szCs w:val="28"/>
        </w:rPr>
        <w:t>миссии по рассмотрению споров о результатах определения кадастровой стоимости</w:t>
      </w:r>
      <w:r w:rsidRPr="00A925EE">
        <w:rPr>
          <w:sz w:val="28"/>
          <w:szCs w:val="28"/>
        </w:rPr>
        <w:t xml:space="preserve"> в Управлении </w:t>
      </w:r>
      <w:proofErr w:type="spellStart"/>
      <w:r w:rsidRPr="00A925EE">
        <w:rPr>
          <w:sz w:val="28"/>
          <w:szCs w:val="28"/>
        </w:rPr>
        <w:t>Росреестра</w:t>
      </w:r>
      <w:proofErr w:type="spellEnd"/>
      <w:r w:rsidRPr="00A925EE">
        <w:rPr>
          <w:sz w:val="28"/>
          <w:szCs w:val="28"/>
        </w:rPr>
        <w:t xml:space="preserve"> по КЧР, по следующим основаниям: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Заявление о пересмотре кадастровой стоимости может быть подано в установленном порядке в комиссию в течение 5 лет </w:t>
      </w:r>
      <w:proofErr w:type="gramStart"/>
      <w:r w:rsidRPr="00A925EE">
        <w:rPr>
          <w:sz w:val="28"/>
          <w:szCs w:val="28"/>
        </w:rPr>
        <w:t>с даты внесения</w:t>
      </w:r>
      <w:proofErr w:type="gramEnd"/>
      <w:r w:rsidRPr="00A925EE">
        <w:rPr>
          <w:sz w:val="28"/>
          <w:szCs w:val="28"/>
        </w:rPr>
        <w:t xml:space="preserve"> результатов кадастровой оценки в государственный кадастр недвижимости.</w:t>
      </w:r>
    </w:p>
    <w:p w:rsidR="00A925EE" w:rsidRPr="00A925EE" w:rsidRDefault="00A925EE" w:rsidP="00A925EE">
      <w:pPr>
        <w:ind w:firstLine="540"/>
        <w:jc w:val="both"/>
        <w:rPr>
          <w:b/>
          <w:sz w:val="28"/>
          <w:szCs w:val="28"/>
        </w:rPr>
      </w:pPr>
      <w:r w:rsidRPr="00A925EE">
        <w:rPr>
          <w:b/>
          <w:sz w:val="28"/>
          <w:szCs w:val="28"/>
        </w:rPr>
        <w:t xml:space="preserve">Контактная информация Управления </w:t>
      </w:r>
      <w:proofErr w:type="spellStart"/>
      <w:r w:rsidRPr="00A925EE">
        <w:rPr>
          <w:b/>
          <w:sz w:val="28"/>
          <w:szCs w:val="28"/>
        </w:rPr>
        <w:t>Росреестра</w:t>
      </w:r>
      <w:proofErr w:type="spellEnd"/>
      <w:r w:rsidRPr="00A925EE">
        <w:rPr>
          <w:b/>
          <w:sz w:val="28"/>
          <w:szCs w:val="28"/>
        </w:rPr>
        <w:t xml:space="preserve"> по КЧР: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proofErr w:type="gramStart"/>
      <w:r w:rsidRPr="00A925EE">
        <w:rPr>
          <w:sz w:val="28"/>
          <w:szCs w:val="28"/>
        </w:rPr>
        <w:t>Адрес: 369000, КЧР, г. Черкесск, ул. Красноармейская, 144, кабинет № 206 (канцелярия).</w:t>
      </w:r>
      <w:proofErr w:type="gramEnd"/>
      <w:r w:rsidRPr="00A925EE">
        <w:rPr>
          <w:sz w:val="28"/>
          <w:szCs w:val="28"/>
        </w:rPr>
        <w:t xml:space="preserve"> Телефон: 8-8782-20-52-72 (отдел кадастровой оценки недвижимости).</w:t>
      </w:r>
    </w:p>
    <w:p w:rsidR="00A925EE" w:rsidRPr="00A925EE" w:rsidRDefault="00A925EE" w:rsidP="00A925EE">
      <w:pPr>
        <w:ind w:firstLine="540"/>
        <w:jc w:val="both"/>
        <w:rPr>
          <w:sz w:val="28"/>
          <w:szCs w:val="28"/>
        </w:rPr>
      </w:pPr>
      <w:r w:rsidRPr="00A925EE">
        <w:rPr>
          <w:sz w:val="28"/>
          <w:szCs w:val="28"/>
        </w:rPr>
        <w:t xml:space="preserve">По вопросам начисления и уплаты налога на имущество физических лиц необходимо обращаться в соответствующие </w:t>
      </w:r>
      <w:r w:rsidRPr="00A925EE">
        <w:rPr>
          <w:b/>
          <w:bCs/>
          <w:sz w:val="28"/>
          <w:szCs w:val="28"/>
        </w:rPr>
        <w:t>Межрайонные инспекции ФНС</w:t>
      </w:r>
      <w:r w:rsidRPr="00A925EE">
        <w:rPr>
          <w:sz w:val="28"/>
          <w:szCs w:val="28"/>
        </w:rPr>
        <w:t xml:space="preserve"> и </w:t>
      </w:r>
      <w:r w:rsidRPr="00A925EE">
        <w:rPr>
          <w:b/>
          <w:bCs/>
          <w:sz w:val="28"/>
          <w:szCs w:val="28"/>
        </w:rPr>
        <w:t>финансовые управления муниципальных образований.</w:t>
      </w:r>
    </w:p>
    <w:p w:rsidR="00A925EE" w:rsidRPr="00A925EE" w:rsidRDefault="00A925EE" w:rsidP="00A925EE">
      <w:pPr>
        <w:spacing w:after="200" w:line="276" w:lineRule="auto"/>
        <w:rPr>
          <w:rFonts w:eastAsia="Calibri"/>
          <w:sz w:val="198"/>
          <w:szCs w:val="198"/>
          <w:lang w:eastAsia="en-US"/>
        </w:rPr>
      </w:pPr>
    </w:p>
    <w:p w:rsidR="007B2D43" w:rsidRPr="00FF294F" w:rsidRDefault="007B2D43" w:rsidP="00A925EE">
      <w:pPr>
        <w:pStyle w:val="a7"/>
      </w:pPr>
    </w:p>
    <w:sectPr w:rsidR="007B2D43" w:rsidRPr="00FF294F" w:rsidSect="00EB2A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D8" w:rsidRDefault="00907AD8" w:rsidP="00F9022E">
      <w:r>
        <w:separator/>
      </w:r>
    </w:p>
  </w:endnote>
  <w:endnote w:type="continuationSeparator" w:id="0">
    <w:p w:rsidR="00907AD8" w:rsidRDefault="00907AD8" w:rsidP="00F9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E" w:rsidRDefault="00F902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E" w:rsidRDefault="00F9022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E" w:rsidRDefault="00F902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D8" w:rsidRDefault="00907AD8" w:rsidP="00F9022E">
      <w:r>
        <w:separator/>
      </w:r>
    </w:p>
  </w:footnote>
  <w:footnote w:type="continuationSeparator" w:id="0">
    <w:p w:rsidR="00907AD8" w:rsidRDefault="00907AD8" w:rsidP="00F9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E" w:rsidRDefault="00F902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E" w:rsidRDefault="00F9022E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E" w:rsidRDefault="00F902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F35"/>
    <w:multiLevelType w:val="hybridMultilevel"/>
    <w:tmpl w:val="8CD65CAE"/>
    <w:lvl w:ilvl="0" w:tplc="F690A7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8796A"/>
    <w:multiLevelType w:val="hybridMultilevel"/>
    <w:tmpl w:val="F642098A"/>
    <w:lvl w:ilvl="0" w:tplc="BC0E0D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A12"/>
    <w:rsid w:val="00117EA0"/>
    <w:rsid w:val="007B2D43"/>
    <w:rsid w:val="00907AD8"/>
    <w:rsid w:val="009A4BFD"/>
    <w:rsid w:val="00A925EE"/>
    <w:rsid w:val="00E2519D"/>
    <w:rsid w:val="00EB2A12"/>
    <w:rsid w:val="00F16424"/>
    <w:rsid w:val="00F9022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12"/>
    <w:pPr>
      <w:ind w:left="720"/>
      <w:contextualSpacing/>
    </w:pPr>
  </w:style>
  <w:style w:type="paragraph" w:customStyle="1" w:styleId="ConsPlusTitle">
    <w:name w:val="ConsPlusTitle"/>
    <w:uiPriority w:val="99"/>
    <w:rsid w:val="00EB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2A1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EB2A12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9"/>
    <w:uiPriority w:val="99"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EB2A1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EB2A1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EB2A12"/>
    <w:pPr>
      <w:jc w:val="both"/>
    </w:pPr>
  </w:style>
  <w:style w:type="character" w:customStyle="1" w:styleId="11">
    <w:name w:val="Основной текст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B2A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EB2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EB2A12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uiPriority w:val="99"/>
    <w:semiHidden/>
    <w:rsid w:val="00EB2A1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EB2A12"/>
    <w:rPr>
      <w:rFonts w:ascii="Arial" w:hAnsi="Arial"/>
      <w:b w:val="0"/>
      <w:bCs w:val="0"/>
      <w:szCs w:val="20"/>
    </w:rPr>
  </w:style>
  <w:style w:type="paragraph" w:customStyle="1" w:styleId="ConsPlusNonformat">
    <w:name w:val="ConsPlusNonformat"/>
    <w:uiPriority w:val="99"/>
    <w:semiHidden/>
    <w:rsid w:val="00EB2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D34E988704A28EE7B6C38013356DD47B3051CF3E2707C0E0EDDE9902E45CF85AE9AEA10A952pFPD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B32D1428CBFBC29715DCA0D67C61088BABB3DBD75AA59B9DCDE96DFD1CT2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8B32D1428CBFBC29715DCA0D67C61088BABB3DBD255A59B9DCDE96DFD1CT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32D1428CBFBC29715DCA0D67C61088BAAB4D7D952A59B9DCDE96DFD1CT2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1431</Words>
  <Characters>8158</Characters>
  <Application>Microsoft Office Word</Application>
  <DocSecurity>0</DocSecurity>
  <Lines>67</Lines>
  <Paragraphs>19</Paragraphs>
  <ScaleCrop>false</ScaleCrop>
  <Company>Microsoft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11</cp:revision>
  <dcterms:created xsi:type="dcterms:W3CDTF">2015-03-24T07:56:00Z</dcterms:created>
  <dcterms:modified xsi:type="dcterms:W3CDTF">2015-05-15T05:06:00Z</dcterms:modified>
</cp:coreProperties>
</file>